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6EEE3" w14:textId="77777777" w:rsidR="00D00566" w:rsidRPr="0036778E" w:rsidRDefault="00F33686" w:rsidP="00014FD9">
      <w:pPr>
        <w:spacing w:after="1004"/>
      </w:pPr>
      <w:bookmarkStart w:id="0" w:name="_GoBack"/>
      <w:bookmarkEnd w:id="0"/>
      <w:r w:rsidRPr="0036778E">
        <w:rPr>
          <w:noProof/>
        </w:rPr>
        <w:drawing>
          <wp:inline distT="0" distB="0" distL="0" distR="0" wp14:anchorId="316D86EB" wp14:editId="7566B1CC">
            <wp:extent cx="5616702" cy="1475740"/>
            <wp:effectExtent l="0" t="0" r="6350" b="0"/>
            <wp:docPr id="386" name="Picture 386"/>
            <wp:cNvGraphicFramePr/>
            <a:graphic xmlns:a="http://schemas.openxmlformats.org/drawingml/2006/main">
              <a:graphicData uri="http://schemas.openxmlformats.org/drawingml/2006/picture">
                <pic:pic xmlns:pic="http://schemas.openxmlformats.org/drawingml/2006/picture">
                  <pic:nvPicPr>
                    <pic:cNvPr id="386" name="Picture 386"/>
                    <pic:cNvPicPr/>
                  </pic:nvPicPr>
                  <pic:blipFill>
                    <a:blip r:embed="rId8"/>
                    <a:stretch>
                      <a:fillRect/>
                    </a:stretch>
                  </pic:blipFill>
                  <pic:spPr>
                    <a:xfrm>
                      <a:off x="0" y="0"/>
                      <a:ext cx="5616702" cy="1475740"/>
                    </a:xfrm>
                    <a:prstGeom prst="rect">
                      <a:avLst/>
                    </a:prstGeom>
                  </pic:spPr>
                </pic:pic>
              </a:graphicData>
            </a:graphic>
          </wp:inline>
        </w:drawing>
      </w:r>
    </w:p>
    <w:p w14:paraId="6B5359BB" w14:textId="5B6B3353" w:rsidR="00014FD9" w:rsidRPr="0036778E" w:rsidRDefault="003206C7" w:rsidP="00E7015F">
      <w:pPr>
        <w:pStyle w:val="Title"/>
        <w:jc w:val="center"/>
        <w:rPr>
          <w:rFonts w:ascii="Arial" w:eastAsia="Arial" w:hAnsi="Arial" w:cs="Arial"/>
          <w:b/>
          <w:bCs/>
        </w:rPr>
      </w:pPr>
      <w:r w:rsidRPr="0036778E">
        <w:rPr>
          <w:rFonts w:ascii="Arial" w:eastAsia="Arial" w:hAnsi="Arial" w:cs="Arial"/>
          <w:b/>
          <w:bCs/>
        </w:rPr>
        <w:t xml:space="preserve">Marketing </w:t>
      </w:r>
      <w:r w:rsidR="00893152" w:rsidRPr="0036778E">
        <w:rPr>
          <w:rFonts w:ascii="Arial" w:eastAsia="Arial" w:hAnsi="Arial" w:cs="Arial"/>
          <w:b/>
          <w:bCs/>
        </w:rPr>
        <w:t>&amp;</w:t>
      </w:r>
      <w:r w:rsidRPr="0036778E">
        <w:rPr>
          <w:rFonts w:ascii="Arial" w:eastAsia="Arial" w:hAnsi="Arial" w:cs="Arial"/>
          <w:b/>
          <w:bCs/>
        </w:rPr>
        <w:t xml:space="preserve"> Outreach Officer</w:t>
      </w:r>
    </w:p>
    <w:p w14:paraId="536C2AE2" w14:textId="77777777" w:rsidR="00E7015F" w:rsidRPr="0036778E" w:rsidRDefault="00E7015F" w:rsidP="00E7015F"/>
    <w:p w14:paraId="4436DD22" w14:textId="77777777" w:rsidR="00014FD9" w:rsidRPr="0036778E" w:rsidRDefault="00014FD9" w:rsidP="00014FD9">
      <w:pPr>
        <w:spacing w:after="0"/>
      </w:pPr>
    </w:p>
    <w:p w14:paraId="0F2048B3" w14:textId="4333E44B" w:rsidR="00014FD9" w:rsidRPr="0036778E" w:rsidRDefault="00F33686" w:rsidP="00014FD9">
      <w:pPr>
        <w:spacing w:after="0"/>
      </w:pPr>
      <w:r w:rsidRPr="0036778E">
        <w:rPr>
          <w:noProof/>
        </w:rPr>
        <w:drawing>
          <wp:inline distT="0" distB="0" distL="0" distR="0" wp14:anchorId="3FC45168" wp14:editId="6973D5A6">
            <wp:extent cx="5731510" cy="3820795"/>
            <wp:effectExtent l="0" t="0" r="0" b="0"/>
            <wp:docPr id="388" name="Picture 388"/>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9"/>
                    <a:stretch>
                      <a:fillRect/>
                    </a:stretch>
                  </pic:blipFill>
                  <pic:spPr>
                    <a:xfrm>
                      <a:off x="0" y="0"/>
                      <a:ext cx="5731510" cy="3820795"/>
                    </a:xfrm>
                    <a:prstGeom prst="rect">
                      <a:avLst/>
                    </a:prstGeom>
                  </pic:spPr>
                </pic:pic>
              </a:graphicData>
            </a:graphic>
          </wp:inline>
        </w:drawing>
      </w:r>
    </w:p>
    <w:p w14:paraId="38C9FBB8" w14:textId="77777777" w:rsidR="00014FD9" w:rsidRPr="0036778E" w:rsidRDefault="00014FD9" w:rsidP="00014FD9">
      <w:pPr>
        <w:spacing w:after="0"/>
      </w:pPr>
    </w:p>
    <w:p w14:paraId="213B3D2D" w14:textId="387D8617" w:rsidR="00D00566" w:rsidRPr="0036778E" w:rsidRDefault="00E7015F" w:rsidP="00E7015F">
      <w:pPr>
        <w:shd w:val="clear" w:color="auto" w:fill="F13B3F"/>
        <w:spacing w:after="431" w:line="265" w:lineRule="auto"/>
        <w:rPr>
          <w:color w:val="FFFFFF" w:themeColor="background1"/>
        </w:rPr>
      </w:pPr>
      <w:r w:rsidRPr="0036778E">
        <w:rPr>
          <w:rFonts w:ascii="Arial" w:eastAsia="Arial" w:hAnsi="Arial" w:cs="Arial"/>
          <w:color w:val="FFFFFF" w:themeColor="background1"/>
          <w:sz w:val="32"/>
        </w:rPr>
        <w:t xml:space="preserve"> </w:t>
      </w:r>
      <w:r w:rsidR="00F33686" w:rsidRPr="0036778E">
        <w:rPr>
          <w:rFonts w:ascii="Arial" w:eastAsia="Arial" w:hAnsi="Arial" w:cs="Arial"/>
          <w:color w:val="FFFFFF" w:themeColor="background1"/>
          <w:sz w:val="32"/>
        </w:rPr>
        <w:t xml:space="preserve">About </w:t>
      </w:r>
      <w:proofErr w:type="gramStart"/>
      <w:r w:rsidR="00F33686" w:rsidRPr="0036778E">
        <w:rPr>
          <w:rFonts w:ascii="Arial" w:eastAsia="Arial" w:hAnsi="Arial" w:cs="Arial"/>
          <w:color w:val="FFFFFF" w:themeColor="background1"/>
          <w:sz w:val="32"/>
        </w:rPr>
        <w:t>The</w:t>
      </w:r>
      <w:proofErr w:type="gramEnd"/>
      <w:r w:rsidR="00F33686" w:rsidRPr="0036778E">
        <w:rPr>
          <w:rFonts w:ascii="Arial" w:eastAsia="Arial" w:hAnsi="Arial" w:cs="Arial"/>
          <w:color w:val="FFFFFF" w:themeColor="background1"/>
          <w:sz w:val="32"/>
        </w:rPr>
        <w:t xml:space="preserve"> Mix </w:t>
      </w:r>
    </w:p>
    <w:p w14:paraId="78A6BAE4" w14:textId="77777777" w:rsidR="00D00566" w:rsidRPr="0036778E" w:rsidRDefault="00F33686" w:rsidP="00014FD9">
      <w:pPr>
        <w:spacing w:after="169" w:line="250" w:lineRule="auto"/>
        <w:ind w:hanging="10"/>
        <w:jc w:val="both"/>
      </w:pPr>
      <w:r w:rsidRPr="0036778E">
        <w:rPr>
          <w:rFonts w:ascii="Arial" w:eastAsia="Arial" w:hAnsi="Arial" w:cs="Arial"/>
        </w:rPr>
        <w:t xml:space="preserve">The Mix is a free, confidential support service for under 25s - making a massive difference to over two million young people in the UK each year. Whatever issue a young person is facing, The Mix is always there for them - online, over the phone or via social media. It connects young people to experts and their peers to talk about everything from money to mental health, from homelessness to jobs, from break-ups to drugs. </w:t>
      </w:r>
    </w:p>
    <w:p w14:paraId="2F5CAAF9" w14:textId="77777777" w:rsidR="00D00566" w:rsidRPr="0036778E" w:rsidRDefault="00F33686" w:rsidP="00014FD9">
      <w:pPr>
        <w:spacing w:after="172" w:line="250" w:lineRule="auto"/>
        <w:ind w:hanging="10"/>
        <w:jc w:val="both"/>
      </w:pPr>
      <w:r w:rsidRPr="0036778E">
        <w:rPr>
          <w:rFonts w:ascii="Arial" w:eastAsia="Arial" w:hAnsi="Arial" w:cs="Arial"/>
        </w:rPr>
        <w:t xml:space="preserve">We are one of the eight charities forming the Duke and Duchess of Cambridge and Prince Harry’s Heads Together campaign to end stigma around mental health and will continue to </w:t>
      </w:r>
      <w:r w:rsidRPr="0036778E">
        <w:rPr>
          <w:rFonts w:ascii="Arial" w:eastAsia="Arial" w:hAnsi="Arial" w:cs="Arial"/>
        </w:rPr>
        <w:lastRenderedPageBreak/>
        <w:t xml:space="preserve">work with them on raising awareness and providing vital help for people with mental health challenges. We work on high profile campaigns to change attitudes and raise awareness with the likes of Daniel Radcliff, Lady Gaga, and most recently Russell Brand. We work with TV shows like </w:t>
      </w:r>
      <w:proofErr w:type="spellStart"/>
      <w:r w:rsidRPr="0036778E">
        <w:rPr>
          <w:rFonts w:ascii="Arial" w:eastAsia="Arial" w:hAnsi="Arial" w:cs="Arial"/>
        </w:rPr>
        <w:t>Hollyoaks</w:t>
      </w:r>
      <w:proofErr w:type="spellEnd"/>
      <w:r w:rsidRPr="0036778E">
        <w:rPr>
          <w:rFonts w:ascii="Arial" w:eastAsia="Arial" w:hAnsi="Arial" w:cs="Arial"/>
        </w:rPr>
        <w:t xml:space="preserve"> to help young people understand sexual consent and big brands like River Island, Dixons Carphone and Lloyds Bank on everything from money to masturbation.  </w:t>
      </w:r>
    </w:p>
    <w:p w14:paraId="5BD941C9" w14:textId="3DD9ED09" w:rsidR="0021215F" w:rsidRPr="0021215F" w:rsidRDefault="00F33686" w:rsidP="0021215F">
      <w:pPr>
        <w:spacing w:after="1193" w:line="250" w:lineRule="auto"/>
        <w:ind w:hanging="10"/>
        <w:jc w:val="both"/>
        <w:rPr>
          <w:rFonts w:ascii="Arial" w:eastAsia="Arial" w:hAnsi="Arial" w:cs="Arial"/>
        </w:rPr>
      </w:pPr>
      <w:r w:rsidRPr="0036778E">
        <w:rPr>
          <w:rFonts w:ascii="Arial" w:eastAsia="Arial" w:hAnsi="Arial" w:cs="Arial"/>
        </w:rPr>
        <w:t xml:space="preserve">Today’s young people face an unprecedented range of challenges. They are possibly the first generation worse off in physical and emotional terms than their parents. The Mix’s mission is to ensure that every young person can make informed choices about their wellbeing – wherever and whenever they are: </w:t>
      </w:r>
      <w:hyperlink r:id="rId10">
        <w:r w:rsidRPr="0036778E">
          <w:rPr>
            <w:rFonts w:ascii="Arial" w:eastAsia="Arial" w:hAnsi="Arial" w:cs="Arial"/>
            <w:u w:val="single" w:color="000000"/>
          </w:rPr>
          <w:t>www.themix.org.uk</w:t>
        </w:r>
      </w:hyperlink>
    </w:p>
    <w:p w14:paraId="38BDA751" w14:textId="665F43AF" w:rsidR="0021215F" w:rsidRPr="0036778E" w:rsidRDefault="0021215F" w:rsidP="0021215F">
      <w:pPr>
        <w:shd w:val="clear" w:color="auto" w:fill="F13B3F"/>
        <w:spacing w:after="431" w:line="265" w:lineRule="auto"/>
        <w:rPr>
          <w:color w:val="FFFFFF" w:themeColor="background1"/>
        </w:rPr>
      </w:pPr>
      <w:r w:rsidRPr="0036778E">
        <w:rPr>
          <w:rFonts w:ascii="Arial" w:eastAsia="Arial" w:hAnsi="Arial" w:cs="Arial"/>
          <w:color w:val="FFFFFF" w:themeColor="background1"/>
          <w:sz w:val="32"/>
        </w:rPr>
        <w:t xml:space="preserve"> </w:t>
      </w:r>
      <w:r w:rsidRPr="004765FD">
        <w:rPr>
          <w:rFonts w:ascii="Arial" w:eastAsia="Arial" w:hAnsi="Arial" w:cs="Arial"/>
          <w:color w:val="FFFFFF" w:themeColor="background1"/>
          <w:sz w:val="32"/>
        </w:rPr>
        <w:t>About Share Somewhere</w:t>
      </w:r>
      <w:r w:rsidRPr="0036778E">
        <w:rPr>
          <w:rFonts w:ascii="Arial" w:eastAsia="Arial" w:hAnsi="Arial" w:cs="Arial"/>
          <w:color w:val="FFFFFF" w:themeColor="background1"/>
          <w:sz w:val="32"/>
        </w:rPr>
        <w:t xml:space="preserve"> </w:t>
      </w:r>
    </w:p>
    <w:p w14:paraId="1782C2A7" w14:textId="1A5307C2" w:rsidR="0021215F" w:rsidRPr="007E1A10" w:rsidRDefault="0021215F" w:rsidP="0035743A">
      <w:pPr>
        <w:spacing w:after="172" w:line="250" w:lineRule="auto"/>
        <w:ind w:hanging="10"/>
        <w:jc w:val="both"/>
        <w:rPr>
          <w:rFonts w:ascii="Arial" w:eastAsia="Arial" w:hAnsi="Arial" w:cs="Arial"/>
        </w:rPr>
      </w:pPr>
      <w:r w:rsidRPr="007E1A10">
        <w:rPr>
          <w:rFonts w:ascii="Arial" w:eastAsia="Arial" w:hAnsi="Arial" w:cs="Arial"/>
        </w:rPr>
        <w:t xml:space="preserve">Share Somewhere is a </w:t>
      </w:r>
      <w:r w:rsidR="001206EA" w:rsidRPr="007E1A10">
        <w:rPr>
          <w:rFonts w:ascii="Arial" w:eastAsia="Arial" w:hAnsi="Arial" w:cs="Arial"/>
        </w:rPr>
        <w:t xml:space="preserve">game-changing tool for communities who need spaces. The aim is to make it easier for people to find affordable spaces that can help them do great things with their communities. Equally, so many community </w:t>
      </w:r>
      <w:proofErr w:type="gramStart"/>
      <w:r w:rsidR="001206EA" w:rsidRPr="007E1A10">
        <w:rPr>
          <w:rFonts w:ascii="Arial" w:eastAsia="Arial" w:hAnsi="Arial" w:cs="Arial"/>
        </w:rPr>
        <w:t>group</w:t>
      </w:r>
      <w:proofErr w:type="gramEnd"/>
      <w:r w:rsidR="001206EA" w:rsidRPr="007E1A10">
        <w:rPr>
          <w:rFonts w:ascii="Arial" w:eastAsia="Arial" w:hAnsi="Arial" w:cs="Arial"/>
        </w:rPr>
        <w:t xml:space="preserve"> have underused spaces. </w:t>
      </w:r>
    </w:p>
    <w:p w14:paraId="7E5D5CCA" w14:textId="3FCFF799" w:rsidR="001206EA" w:rsidRDefault="001206EA" w:rsidP="0035743A">
      <w:pPr>
        <w:spacing w:after="172" w:line="250" w:lineRule="auto"/>
        <w:ind w:hanging="10"/>
        <w:jc w:val="both"/>
        <w:rPr>
          <w:rFonts w:ascii="Arial" w:eastAsia="Arial" w:hAnsi="Arial" w:cs="Arial"/>
        </w:rPr>
      </w:pPr>
      <w:r w:rsidRPr="007E1A10">
        <w:rPr>
          <w:rFonts w:ascii="Arial" w:eastAsia="Arial" w:hAnsi="Arial" w:cs="Arial"/>
        </w:rPr>
        <w:t xml:space="preserve">Share Somewhere is an online platform, open to all, that acts as the connection between those with spaces and those without. </w:t>
      </w:r>
      <w:r w:rsidR="007E1A10">
        <w:rPr>
          <w:rFonts w:ascii="Arial" w:eastAsia="Arial" w:hAnsi="Arial" w:cs="Arial"/>
        </w:rPr>
        <w:t xml:space="preserve">What makes Share Somewhere relevant to The Mix, is that often it is youth groups that are adversely affected by a lack of space for community groups. </w:t>
      </w:r>
    </w:p>
    <w:p w14:paraId="285A8E90" w14:textId="77777777" w:rsidR="0035743A" w:rsidRPr="007E1A10" w:rsidRDefault="0035743A" w:rsidP="0035743A">
      <w:pPr>
        <w:spacing w:after="172" w:line="250" w:lineRule="auto"/>
        <w:ind w:hanging="10"/>
        <w:jc w:val="both"/>
        <w:rPr>
          <w:rFonts w:ascii="Arial" w:eastAsia="Arial" w:hAnsi="Arial" w:cs="Arial"/>
        </w:rPr>
      </w:pPr>
    </w:p>
    <w:p w14:paraId="5DE7F03F" w14:textId="428DEC1C" w:rsidR="00D00566" w:rsidRPr="0036778E" w:rsidRDefault="00E7015F" w:rsidP="00014FD9">
      <w:pPr>
        <w:pStyle w:val="Heading1"/>
        <w:pBdr>
          <w:top w:val="single" w:sz="8" w:space="0" w:color="FFFFFF"/>
          <w:left w:val="single" w:sz="8" w:space="0" w:color="FFFFFF"/>
          <w:bottom w:val="single" w:sz="8" w:space="0" w:color="FFFFFF"/>
          <w:right w:val="single" w:sz="8" w:space="0" w:color="FFFFFF"/>
        </w:pBdr>
        <w:shd w:val="clear" w:color="auto" w:fill="FFD966"/>
        <w:spacing w:after="139"/>
        <w:ind w:left="0" w:firstLine="31"/>
      </w:pPr>
      <w:r w:rsidRPr="0036778E">
        <w:t xml:space="preserve"> </w:t>
      </w:r>
      <w:r w:rsidR="00F33686" w:rsidRPr="0036778E">
        <w:t xml:space="preserve">Vision, Mission and Values </w:t>
      </w:r>
    </w:p>
    <w:p w14:paraId="25F87FAC" w14:textId="77777777" w:rsidR="00D00566" w:rsidRPr="0036778E" w:rsidRDefault="00F33686" w:rsidP="00014FD9">
      <w:pPr>
        <w:spacing w:after="307" w:line="249" w:lineRule="auto"/>
        <w:ind w:hanging="10"/>
        <w:jc w:val="both"/>
      </w:pPr>
      <w:r w:rsidRPr="0036778E">
        <w:rPr>
          <w:rFonts w:ascii="Arial" w:eastAsia="Arial" w:hAnsi="Arial" w:cs="Arial"/>
          <w:b/>
          <w:color w:val="333742"/>
        </w:rPr>
        <w:t>What we do:</w:t>
      </w:r>
      <w:r w:rsidRPr="0036778E">
        <w:rPr>
          <w:rFonts w:ascii="Arial" w:eastAsia="Arial" w:hAnsi="Arial" w:cs="Arial"/>
          <w:color w:val="333742"/>
        </w:rPr>
        <w:t xml:space="preserve"> The Mix is here to take on the embarrassing problems, weird questions, and please-don’t-make-me-say-it-out-loud thoughts that people under 25 have in order to give them the best support through our digital and phone services. </w:t>
      </w:r>
    </w:p>
    <w:p w14:paraId="4946BAB5" w14:textId="77777777" w:rsidR="00D00566" w:rsidRPr="0036778E" w:rsidRDefault="00F33686" w:rsidP="00014FD9">
      <w:pPr>
        <w:spacing w:after="307" w:line="249" w:lineRule="auto"/>
        <w:ind w:hanging="10"/>
        <w:jc w:val="both"/>
      </w:pPr>
      <w:r w:rsidRPr="0036778E">
        <w:rPr>
          <w:rFonts w:ascii="Arial" w:eastAsia="Arial" w:hAnsi="Arial" w:cs="Arial"/>
          <w:b/>
          <w:color w:val="333742"/>
        </w:rPr>
        <w:t>Vision:</w:t>
      </w:r>
      <w:r w:rsidRPr="0036778E">
        <w:rPr>
          <w:rFonts w:ascii="Arial" w:eastAsia="Arial" w:hAnsi="Arial" w:cs="Arial"/>
          <w:color w:val="333742"/>
        </w:rPr>
        <w:t xml:space="preserve"> To be the first point of contact for under 25s. We know that with the right skills and opportunities, you can take on anything that life throws your way. </w:t>
      </w:r>
    </w:p>
    <w:p w14:paraId="397587B3" w14:textId="77777777" w:rsidR="00D00566" w:rsidRPr="0036778E" w:rsidRDefault="00F33686" w:rsidP="00014FD9">
      <w:pPr>
        <w:spacing w:after="271" w:line="249" w:lineRule="auto"/>
        <w:ind w:hanging="10"/>
        <w:jc w:val="both"/>
      </w:pPr>
      <w:r w:rsidRPr="0036778E">
        <w:rPr>
          <w:rFonts w:ascii="Arial" w:eastAsia="Arial" w:hAnsi="Arial" w:cs="Arial"/>
          <w:b/>
          <w:color w:val="333742"/>
        </w:rPr>
        <w:t>Mission:</w:t>
      </w:r>
      <w:r w:rsidRPr="0036778E">
        <w:rPr>
          <w:rFonts w:ascii="Arial" w:eastAsia="Arial" w:hAnsi="Arial" w:cs="Arial"/>
          <w:color w:val="333742"/>
        </w:rPr>
        <w:t xml:space="preserve"> To empower everyone under 25 in the UK with the knowledge, skills and confidence to make the right first steps in life. Life is hard, but support doesn’t have to be. </w:t>
      </w:r>
    </w:p>
    <w:p w14:paraId="6CE39E9D" w14:textId="77777777" w:rsidR="00D00566" w:rsidRPr="0036778E" w:rsidRDefault="00F33686" w:rsidP="00014FD9">
      <w:pPr>
        <w:spacing w:after="292"/>
        <w:jc w:val="both"/>
      </w:pPr>
      <w:r w:rsidRPr="0036778E">
        <w:rPr>
          <w:rFonts w:ascii="Arial" w:eastAsia="Arial" w:hAnsi="Arial" w:cs="Arial"/>
          <w:b/>
          <w:color w:val="333742"/>
        </w:rPr>
        <w:t>Values:</w:t>
      </w:r>
    </w:p>
    <w:p w14:paraId="7348DCE6" w14:textId="77777777" w:rsidR="00D00566" w:rsidRPr="0036778E" w:rsidRDefault="00F33686" w:rsidP="00014FD9">
      <w:pPr>
        <w:numPr>
          <w:ilvl w:val="0"/>
          <w:numId w:val="5"/>
        </w:numPr>
        <w:spacing w:after="10" w:line="240" w:lineRule="auto"/>
        <w:jc w:val="both"/>
        <w:rPr>
          <w:rFonts w:ascii="Arial" w:eastAsia="Arial" w:hAnsi="Arial" w:cs="Arial"/>
          <w:szCs w:val="22"/>
        </w:rPr>
      </w:pPr>
      <w:r w:rsidRPr="0036778E">
        <w:rPr>
          <w:rFonts w:ascii="Arial" w:eastAsia="Arial" w:hAnsi="Arial" w:cs="Arial"/>
          <w:b/>
          <w:bCs/>
          <w:szCs w:val="22"/>
        </w:rPr>
        <w:t>Empowering</w:t>
      </w:r>
      <w:r w:rsidRPr="0036778E">
        <w:rPr>
          <w:rFonts w:ascii="Arial" w:eastAsia="Arial" w:hAnsi="Arial" w:cs="Arial"/>
          <w:szCs w:val="22"/>
        </w:rPr>
        <w:t xml:space="preserve"> - we lead, we train &amp; support, we respect, we give space to grow, we give power to chose</w:t>
      </w:r>
    </w:p>
    <w:p w14:paraId="4D4F6B19" w14:textId="77777777" w:rsidR="00D00566" w:rsidRPr="0036778E" w:rsidRDefault="00F33686" w:rsidP="00014FD9">
      <w:pPr>
        <w:numPr>
          <w:ilvl w:val="0"/>
          <w:numId w:val="5"/>
        </w:numPr>
        <w:spacing w:after="10" w:line="240" w:lineRule="auto"/>
        <w:jc w:val="both"/>
        <w:rPr>
          <w:rFonts w:ascii="Arial" w:eastAsia="Arial" w:hAnsi="Arial" w:cs="Arial"/>
          <w:szCs w:val="22"/>
        </w:rPr>
      </w:pPr>
      <w:r w:rsidRPr="0036778E">
        <w:rPr>
          <w:rFonts w:ascii="Arial" w:eastAsia="Arial" w:hAnsi="Arial" w:cs="Arial"/>
          <w:b/>
          <w:bCs/>
          <w:szCs w:val="22"/>
        </w:rPr>
        <w:t>Brave</w:t>
      </w:r>
      <w:r w:rsidRPr="0036778E">
        <w:rPr>
          <w:rFonts w:ascii="Arial" w:eastAsia="Arial" w:hAnsi="Arial" w:cs="Arial"/>
          <w:szCs w:val="22"/>
        </w:rPr>
        <w:t xml:space="preserve"> - we innovate, we pioneer, we take risks, we tell it how it is</w:t>
      </w:r>
    </w:p>
    <w:p w14:paraId="7ACC8E8C" w14:textId="77777777" w:rsidR="00D00566" w:rsidRPr="0036778E" w:rsidRDefault="00F33686" w:rsidP="00014FD9">
      <w:pPr>
        <w:numPr>
          <w:ilvl w:val="0"/>
          <w:numId w:val="5"/>
        </w:numPr>
        <w:spacing w:after="10" w:line="240" w:lineRule="auto"/>
        <w:jc w:val="both"/>
        <w:rPr>
          <w:rFonts w:ascii="Arial" w:eastAsia="Arial" w:hAnsi="Arial" w:cs="Arial"/>
          <w:szCs w:val="22"/>
        </w:rPr>
      </w:pPr>
      <w:r w:rsidRPr="0036778E">
        <w:rPr>
          <w:rFonts w:ascii="Arial" w:eastAsia="Arial" w:hAnsi="Arial" w:cs="Arial"/>
          <w:b/>
          <w:bCs/>
          <w:szCs w:val="22"/>
        </w:rPr>
        <w:t>Supportive</w:t>
      </w:r>
      <w:r w:rsidRPr="0036778E">
        <w:rPr>
          <w:rFonts w:ascii="Arial" w:eastAsia="Arial" w:hAnsi="Arial" w:cs="Arial"/>
          <w:szCs w:val="22"/>
        </w:rPr>
        <w:t xml:space="preserve"> - we listen, we encourage, we care, we’re understanding, we are empathetic</w:t>
      </w:r>
    </w:p>
    <w:p w14:paraId="1485835A" w14:textId="77777777" w:rsidR="00D00566" w:rsidRPr="0036778E" w:rsidRDefault="00F33686" w:rsidP="00014FD9">
      <w:pPr>
        <w:numPr>
          <w:ilvl w:val="0"/>
          <w:numId w:val="5"/>
        </w:numPr>
        <w:spacing w:after="10" w:line="240" w:lineRule="auto"/>
        <w:jc w:val="both"/>
        <w:rPr>
          <w:rFonts w:ascii="Arial" w:eastAsia="Arial" w:hAnsi="Arial" w:cs="Arial"/>
          <w:szCs w:val="22"/>
        </w:rPr>
      </w:pPr>
      <w:r w:rsidRPr="0036778E">
        <w:rPr>
          <w:rFonts w:ascii="Arial" w:eastAsia="Arial" w:hAnsi="Arial" w:cs="Arial"/>
          <w:b/>
          <w:bCs/>
          <w:szCs w:val="22"/>
        </w:rPr>
        <w:t xml:space="preserve">Collaborative </w:t>
      </w:r>
      <w:r w:rsidRPr="0036778E">
        <w:rPr>
          <w:rFonts w:ascii="Arial" w:eastAsia="Arial" w:hAnsi="Arial" w:cs="Arial"/>
          <w:szCs w:val="22"/>
        </w:rPr>
        <w:t>- we are open &amp; transparent, we co-create, we respect, experience &amp; expertise</w:t>
      </w:r>
    </w:p>
    <w:p w14:paraId="610CDC26" w14:textId="77777777" w:rsidR="00D00566" w:rsidRPr="0036778E" w:rsidRDefault="00F33686" w:rsidP="00014FD9">
      <w:pPr>
        <w:numPr>
          <w:ilvl w:val="0"/>
          <w:numId w:val="5"/>
        </w:numPr>
        <w:spacing w:after="10" w:line="240" w:lineRule="auto"/>
        <w:jc w:val="both"/>
        <w:rPr>
          <w:rFonts w:ascii="Arial" w:eastAsia="Arial" w:hAnsi="Arial" w:cs="Arial"/>
          <w:szCs w:val="22"/>
        </w:rPr>
      </w:pPr>
      <w:r w:rsidRPr="0036778E">
        <w:rPr>
          <w:rFonts w:ascii="Arial" w:eastAsia="Arial" w:hAnsi="Arial" w:cs="Arial"/>
          <w:b/>
          <w:bCs/>
          <w:szCs w:val="22"/>
        </w:rPr>
        <w:t>Proactive</w:t>
      </w:r>
      <w:r w:rsidRPr="0036778E">
        <w:rPr>
          <w:rFonts w:ascii="Arial" w:eastAsia="Arial" w:hAnsi="Arial" w:cs="Arial"/>
          <w:szCs w:val="22"/>
        </w:rPr>
        <w:t xml:space="preserve"> - we create situations, we make things happen, we get things done</w:t>
      </w:r>
    </w:p>
    <w:p w14:paraId="45669072" w14:textId="2A443114" w:rsidR="00D00566" w:rsidRPr="0036778E" w:rsidRDefault="00F33686" w:rsidP="00014FD9">
      <w:pPr>
        <w:numPr>
          <w:ilvl w:val="0"/>
          <w:numId w:val="5"/>
        </w:numPr>
        <w:spacing w:after="10" w:line="240" w:lineRule="auto"/>
        <w:jc w:val="both"/>
        <w:rPr>
          <w:rFonts w:ascii="Arial" w:eastAsia="Arial" w:hAnsi="Arial" w:cs="Arial"/>
          <w:szCs w:val="22"/>
        </w:rPr>
      </w:pPr>
      <w:r w:rsidRPr="0036778E">
        <w:rPr>
          <w:rFonts w:ascii="Arial" w:eastAsia="Arial" w:hAnsi="Arial" w:cs="Arial"/>
          <w:b/>
          <w:bCs/>
          <w:szCs w:val="22"/>
        </w:rPr>
        <w:t>Non-judgemental</w:t>
      </w:r>
      <w:r w:rsidRPr="0036778E">
        <w:rPr>
          <w:rFonts w:ascii="Arial" w:eastAsia="Arial" w:hAnsi="Arial" w:cs="Arial"/>
          <w:szCs w:val="22"/>
        </w:rPr>
        <w:t xml:space="preserve"> - we do not judge, we do not criticise, we do not blame</w:t>
      </w:r>
    </w:p>
    <w:p w14:paraId="151B9B78" w14:textId="77777777" w:rsidR="00014FD9" w:rsidRPr="0036778E" w:rsidRDefault="00014FD9" w:rsidP="00014FD9">
      <w:pPr>
        <w:spacing w:after="10" w:line="240" w:lineRule="auto"/>
        <w:jc w:val="both"/>
        <w:rPr>
          <w:rFonts w:ascii="Arial" w:eastAsia="Arial" w:hAnsi="Arial" w:cs="Arial"/>
          <w:szCs w:val="22"/>
        </w:rPr>
      </w:pPr>
    </w:p>
    <w:p w14:paraId="0AC03BCF" w14:textId="59A7BA26" w:rsidR="00D00566" w:rsidRPr="0036778E" w:rsidRDefault="00E7015F" w:rsidP="00014FD9">
      <w:pPr>
        <w:pStyle w:val="Heading2"/>
        <w:ind w:left="0" w:firstLine="0"/>
      </w:pPr>
      <w:r w:rsidRPr="0036778E">
        <w:t xml:space="preserve"> </w:t>
      </w:r>
      <w:r w:rsidR="00F33686" w:rsidRPr="0036778E">
        <w:t xml:space="preserve">Job Description </w:t>
      </w:r>
    </w:p>
    <w:p w14:paraId="40AB10C0" w14:textId="77777777" w:rsidR="00014FD9" w:rsidRPr="0036778E" w:rsidRDefault="00014FD9" w:rsidP="00014FD9">
      <w:pPr>
        <w:tabs>
          <w:tab w:val="center" w:pos="2430"/>
        </w:tabs>
        <w:spacing w:after="161"/>
        <w:rPr>
          <w:rFonts w:ascii="Arial" w:eastAsia="Arial" w:hAnsi="Arial" w:cs="Arial"/>
          <w:b/>
        </w:rPr>
        <w:sectPr w:rsidR="00014FD9" w:rsidRPr="0036778E" w:rsidSect="00E7015F">
          <w:headerReference w:type="even" r:id="rId11"/>
          <w:headerReference w:type="default" r:id="rId12"/>
          <w:footerReference w:type="even" r:id="rId13"/>
          <w:footerReference w:type="default" r:id="rId14"/>
          <w:pgSz w:w="11906" w:h="16838"/>
          <w:pgMar w:top="1440" w:right="1440" w:bottom="1440" w:left="1440" w:header="720" w:footer="720" w:gutter="0"/>
          <w:cols w:space="720"/>
          <w:titlePg/>
          <w:docGrid w:linePitch="299"/>
        </w:sectPr>
      </w:pPr>
    </w:p>
    <w:p w14:paraId="0BC3383D" w14:textId="60314CA7" w:rsidR="00D00566" w:rsidRPr="0036778E" w:rsidRDefault="00F33686" w:rsidP="00014FD9">
      <w:pPr>
        <w:tabs>
          <w:tab w:val="center" w:pos="2430"/>
        </w:tabs>
        <w:spacing w:after="161"/>
        <w:rPr>
          <w:rFonts w:ascii="Arial" w:eastAsia="Arial" w:hAnsi="Arial" w:cs="Arial"/>
          <w:b/>
        </w:rPr>
      </w:pPr>
      <w:r w:rsidRPr="0036778E">
        <w:rPr>
          <w:rFonts w:ascii="Arial" w:eastAsia="Arial" w:hAnsi="Arial" w:cs="Arial"/>
          <w:b/>
        </w:rPr>
        <w:lastRenderedPageBreak/>
        <w:t>Job title</w:t>
      </w:r>
      <w:r w:rsidR="00014FD9" w:rsidRPr="0036778E">
        <w:rPr>
          <w:rFonts w:ascii="Arial" w:eastAsia="Arial" w:hAnsi="Arial" w:cs="Arial"/>
          <w:b/>
        </w:rPr>
        <w:t xml:space="preserve">: </w:t>
      </w:r>
      <w:r w:rsidR="009D34E3" w:rsidRPr="0036778E">
        <w:rPr>
          <w:rFonts w:ascii="Arial" w:eastAsia="Arial" w:hAnsi="Arial" w:cs="Arial"/>
          <w:bCs/>
        </w:rPr>
        <w:t>Marketing &amp; Outreach Officer</w:t>
      </w:r>
      <w:r w:rsidRPr="0036778E">
        <w:rPr>
          <w:rFonts w:ascii="Arial" w:eastAsia="Arial" w:hAnsi="Arial" w:cs="Arial"/>
          <w:bCs/>
        </w:rPr>
        <w:t xml:space="preserve"> </w:t>
      </w:r>
    </w:p>
    <w:p w14:paraId="5B512CF0" w14:textId="556CED16" w:rsidR="00D00566" w:rsidRPr="0036778E" w:rsidRDefault="00F33686" w:rsidP="00014FD9">
      <w:pPr>
        <w:spacing w:after="165" w:line="260" w:lineRule="auto"/>
        <w:ind w:hanging="10"/>
        <w:rPr>
          <w:rFonts w:ascii="Arial" w:eastAsia="Arial" w:hAnsi="Arial" w:cs="Arial"/>
          <w:b/>
        </w:rPr>
      </w:pPr>
      <w:r w:rsidRPr="0036778E">
        <w:rPr>
          <w:rFonts w:ascii="Arial" w:eastAsia="Arial" w:hAnsi="Arial" w:cs="Arial"/>
          <w:b/>
        </w:rPr>
        <w:t>Department:</w:t>
      </w:r>
      <w:r w:rsidR="00BA696B" w:rsidRPr="0036778E">
        <w:rPr>
          <w:rFonts w:ascii="Arial" w:eastAsia="Arial" w:hAnsi="Arial" w:cs="Arial"/>
          <w:b/>
        </w:rPr>
        <w:t xml:space="preserve"> </w:t>
      </w:r>
      <w:r w:rsidR="00014FD9" w:rsidRPr="0036778E">
        <w:rPr>
          <w:rFonts w:ascii="Arial" w:eastAsia="Arial" w:hAnsi="Arial" w:cs="Arial"/>
          <w:b/>
        </w:rPr>
        <w:tab/>
      </w:r>
      <w:r w:rsidR="00BA696B" w:rsidRPr="0036778E">
        <w:rPr>
          <w:rFonts w:ascii="Arial" w:eastAsia="Arial" w:hAnsi="Arial" w:cs="Arial"/>
          <w:bCs/>
        </w:rPr>
        <w:t>Marketing and Communications</w:t>
      </w:r>
      <w:r w:rsidRPr="0036778E">
        <w:rPr>
          <w:rFonts w:ascii="Arial" w:eastAsia="Arial" w:hAnsi="Arial" w:cs="Arial"/>
        </w:rPr>
        <w:t xml:space="preserve"> </w:t>
      </w:r>
    </w:p>
    <w:p w14:paraId="1D959901" w14:textId="7C556215" w:rsidR="00BA696B" w:rsidRPr="0036778E" w:rsidRDefault="00F33686" w:rsidP="00014FD9">
      <w:pPr>
        <w:spacing w:after="117" w:line="393" w:lineRule="auto"/>
        <w:ind w:hanging="10"/>
        <w:rPr>
          <w:rFonts w:ascii="Arial" w:eastAsia="Arial" w:hAnsi="Arial" w:cs="Arial"/>
        </w:rPr>
      </w:pPr>
      <w:r w:rsidRPr="0036778E">
        <w:rPr>
          <w:rFonts w:ascii="Arial" w:eastAsia="Arial" w:hAnsi="Arial" w:cs="Arial"/>
          <w:b/>
        </w:rPr>
        <w:t>Reporting to</w:t>
      </w:r>
      <w:r w:rsidRPr="0036778E">
        <w:rPr>
          <w:rFonts w:ascii="Arial" w:eastAsia="Arial" w:hAnsi="Arial" w:cs="Arial"/>
        </w:rPr>
        <w:t xml:space="preserve">: </w:t>
      </w:r>
      <w:r w:rsidR="00014FD9" w:rsidRPr="0036778E">
        <w:rPr>
          <w:rFonts w:ascii="Arial" w:eastAsia="Arial" w:hAnsi="Arial" w:cs="Arial"/>
        </w:rPr>
        <w:tab/>
      </w:r>
      <w:r w:rsidRPr="0036778E">
        <w:rPr>
          <w:rFonts w:ascii="Arial" w:eastAsia="Arial" w:hAnsi="Arial" w:cs="Arial"/>
        </w:rPr>
        <w:t xml:space="preserve">Digital Marketing Manager </w:t>
      </w:r>
    </w:p>
    <w:p w14:paraId="2A298371" w14:textId="77777777" w:rsidR="00014FD9" w:rsidRPr="0036778E" w:rsidRDefault="00014FD9" w:rsidP="00014FD9">
      <w:pPr>
        <w:spacing w:after="117" w:line="393" w:lineRule="auto"/>
        <w:ind w:hanging="10"/>
        <w:rPr>
          <w:rFonts w:ascii="Arial" w:eastAsia="Arial" w:hAnsi="Arial" w:cs="Arial"/>
          <w:b/>
        </w:rPr>
        <w:sectPr w:rsidR="00014FD9" w:rsidRPr="0036778E" w:rsidSect="00014FD9">
          <w:type w:val="continuous"/>
          <w:pgSz w:w="11906" w:h="16838"/>
          <w:pgMar w:top="568" w:right="631" w:bottom="857" w:left="1410" w:header="720" w:footer="720" w:gutter="0"/>
          <w:cols w:space="720"/>
          <w:titlePg/>
        </w:sectPr>
      </w:pPr>
    </w:p>
    <w:p w14:paraId="5435D68B" w14:textId="7DAE7E20" w:rsidR="00D00566" w:rsidRPr="0036778E" w:rsidRDefault="00F33686" w:rsidP="00014FD9">
      <w:pPr>
        <w:spacing w:after="117" w:line="393" w:lineRule="auto"/>
        <w:ind w:hanging="10"/>
      </w:pPr>
      <w:r w:rsidRPr="0036778E">
        <w:rPr>
          <w:rFonts w:ascii="Arial" w:eastAsia="Arial" w:hAnsi="Arial" w:cs="Arial"/>
          <w:b/>
        </w:rPr>
        <w:t xml:space="preserve">Overall purpose of the job: </w:t>
      </w:r>
    </w:p>
    <w:p w14:paraId="67769661" w14:textId="7583FBF1" w:rsidR="000D6D2A" w:rsidRPr="0036778E" w:rsidRDefault="00A6131A" w:rsidP="00A6131A">
      <w:pPr>
        <w:spacing w:after="187" w:line="250" w:lineRule="auto"/>
        <w:jc w:val="both"/>
        <w:rPr>
          <w:rFonts w:ascii="Arial" w:eastAsia="Arial" w:hAnsi="Arial" w:cs="Arial"/>
          <w:szCs w:val="22"/>
        </w:rPr>
      </w:pPr>
      <w:r w:rsidRPr="0036778E">
        <w:rPr>
          <w:rFonts w:ascii="Arial" w:eastAsia="Arial" w:hAnsi="Arial" w:cs="Arial"/>
          <w:szCs w:val="22"/>
        </w:rPr>
        <w:t>The Marketing &amp; Outreach Officer role is designed to support the marketing function at The Mix – helping us build relationships with key front-line service provides (on-the ground and digitally) as well as engaging with local youth influencers – to raise awareness and increase use of our local and national services in key regional areas.</w:t>
      </w:r>
      <w:r w:rsidR="000D6D2A" w:rsidRPr="0036778E">
        <w:rPr>
          <w:rFonts w:ascii="Arial" w:eastAsia="Arial" w:hAnsi="Arial" w:cs="Arial"/>
          <w:szCs w:val="22"/>
        </w:rPr>
        <w:t xml:space="preserve"> Alongside this you’ll be helping us grow our new service, Share Somewhere. </w:t>
      </w:r>
    </w:p>
    <w:p w14:paraId="5DFF1A93" w14:textId="4FD43F24" w:rsidR="00A6131A" w:rsidRPr="0036778E" w:rsidRDefault="00A6131A" w:rsidP="00A6131A">
      <w:pPr>
        <w:spacing w:after="187" w:line="250" w:lineRule="auto"/>
        <w:jc w:val="both"/>
        <w:rPr>
          <w:rFonts w:ascii="Arial" w:eastAsia="Arial" w:hAnsi="Arial" w:cs="Arial"/>
          <w:szCs w:val="22"/>
        </w:rPr>
      </w:pPr>
      <w:r w:rsidRPr="0036778E">
        <w:rPr>
          <w:rFonts w:ascii="Arial" w:eastAsia="Arial" w:hAnsi="Arial" w:cs="Arial"/>
          <w:szCs w:val="22"/>
        </w:rPr>
        <w:t>You will work closely with the Communications team to research and implement activity that helps us reach and support more young people across the UK.</w:t>
      </w:r>
      <w:r w:rsidR="003E3185" w:rsidRPr="0036778E">
        <w:rPr>
          <w:rFonts w:ascii="Arial" w:eastAsia="Arial" w:hAnsi="Arial" w:cs="Arial"/>
          <w:szCs w:val="22"/>
        </w:rPr>
        <w:t xml:space="preserve"> This will include both press outreach and relationships, influencer management and event creation and support. </w:t>
      </w:r>
    </w:p>
    <w:p w14:paraId="392133CA" w14:textId="2C0060E4" w:rsidR="00014FD9" w:rsidRPr="0036778E" w:rsidRDefault="00A6131A" w:rsidP="00A6131A">
      <w:pPr>
        <w:spacing w:after="187" w:line="250" w:lineRule="auto"/>
        <w:jc w:val="both"/>
        <w:rPr>
          <w:rFonts w:ascii="Arial" w:eastAsia="Arial" w:hAnsi="Arial" w:cs="Arial"/>
          <w:szCs w:val="22"/>
        </w:rPr>
      </w:pPr>
      <w:r w:rsidRPr="0036778E">
        <w:rPr>
          <w:rFonts w:ascii="Arial" w:eastAsia="Arial" w:hAnsi="Arial" w:cs="Arial"/>
          <w:szCs w:val="22"/>
        </w:rPr>
        <w:t>Your work will help us reach and empower more young people and help them to make informed choices.</w:t>
      </w:r>
      <w:r w:rsidR="000F174B" w:rsidRPr="0036778E">
        <w:rPr>
          <w:rFonts w:ascii="Arial" w:eastAsia="Arial" w:hAnsi="Arial" w:cs="Arial"/>
          <w:szCs w:val="22"/>
        </w:rPr>
        <w:t xml:space="preserve"> </w:t>
      </w:r>
    </w:p>
    <w:p w14:paraId="2591E711" w14:textId="68A0021B" w:rsidR="000F174B" w:rsidRPr="0036778E" w:rsidRDefault="000F174B" w:rsidP="00A6131A">
      <w:pPr>
        <w:spacing w:after="187" w:line="250" w:lineRule="auto"/>
        <w:jc w:val="both"/>
        <w:rPr>
          <w:szCs w:val="22"/>
        </w:rPr>
      </w:pPr>
      <w:r w:rsidRPr="0036778E">
        <w:rPr>
          <w:rFonts w:ascii="Arial" w:eastAsia="Arial" w:hAnsi="Arial" w:cs="Arial"/>
          <w:szCs w:val="22"/>
        </w:rPr>
        <w:t xml:space="preserve">While this is an entry-level role, it would suit somebody with work or placement experience within a PR, journalist or event role; however, sales experience </w:t>
      </w:r>
      <w:r w:rsidR="00A42229" w:rsidRPr="0036778E">
        <w:rPr>
          <w:rFonts w:ascii="Arial" w:eastAsia="Arial" w:hAnsi="Arial" w:cs="Arial"/>
          <w:szCs w:val="22"/>
        </w:rPr>
        <w:t xml:space="preserve">won’t be discounted. </w:t>
      </w:r>
    </w:p>
    <w:p w14:paraId="77087E7C" w14:textId="77777777" w:rsidR="00D00566" w:rsidRPr="0036778E" w:rsidRDefault="00F33686" w:rsidP="00584F23">
      <w:pPr>
        <w:spacing w:after="334" w:line="260" w:lineRule="auto"/>
      </w:pPr>
      <w:r w:rsidRPr="00584F23">
        <w:rPr>
          <w:rFonts w:ascii="Arial" w:eastAsia="Arial" w:hAnsi="Arial" w:cs="Arial"/>
          <w:b/>
        </w:rPr>
        <w:t xml:space="preserve">Responsibilities will include: </w:t>
      </w:r>
    </w:p>
    <w:p w14:paraId="1026B715" w14:textId="1CCC0235" w:rsidR="00C71744" w:rsidRPr="00584F23" w:rsidRDefault="005D2CA3" w:rsidP="00584F23">
      <w:pPr>
        <w:pStyle w:val="ListParagraph"/>
        <w:numPr>
          <w:ilvl w:val="0"/>
          <w:numId w:val="11"/>
        </w:numPr>
        <w:spacing w:after="10" w:line="240" w:lineRule="auto"/>
        <w:jc w:val="both"/>
        <w:rPr>
          <w:rFonts w:ascii="Arial" w:hAnsi="Arial" w:cs="Arial"/>
          <w:szCs w:val="22"/>
        </w:rPr>
      </w:pPr>
      <w:r w:rsidRPr="00584F23">
        <w:rPr>
          <w:rFonts w:ascii="Arial" w:hAnsi="Arial" w:cs="Arial"/>
          <w:szCs w:val="22"/>
        </w:rPr>
        <w:t>Research and manage local youth service providers</w:t>
      </w:r>
      <w:r w:rsidR="009B5DEF" w:rsidRPr="00584F23">
        <w:rPr>
          <w:rFonts w:ascii="Arial" w:hAnsi="Arial" w:cs="Arial"/>
          <w:szCs w:val="22"/>
        </w:rPr>
        <w:t xml:space="preserve"> and </w:t>
      </w:r>
      <w:r w:rsidR="00A65BDA" w:rsidRPr="00584F23">
        <w:rPr>
          <w:rFonts w:ascii="Arial" w:hAnsi="Arial" w:cs="Arial"/>
          <w:szCs w:val="22"/>
        </w:rPr>
        <w:t>local service providers</w:t>
      </w:r>
      <w:r w:rsidRPr="00584F23">
        <w:rPr>
          <w:rFonts w:ascii="Arial" w:hAnsi="Arial" w:cs="Arial"/>
          <w:szCs w:val="22"/>
        </w:rPr>
        <w:t>, whose</w:t>
      </w:r>
      <w:r w:rsidR="00967B2D" w:rsidRPr="00584F23">
        <w:rPr>
          <w:rFonts w:ascii="Arial" w:hAnsi="Arial" w:cs="Arial"/>
          <w:szCs w:val="22"/>
        </w:rPr>
        <w:t xml:space="preserve"> young people will benefit from The Mix’s services, inclusive and focused upon Share Somewhere</w:t>
      </w:r>
    </w:p>
    <w:p w14:paraId="597D6DA4" w14:textId="2DE9D041" w:rsidR="00546B7E" w:rsidRPr="00584F23" w:rsidRDefault="00546B7E" w:rsidP="00584F23">
      <w:pPr>
        <w:pStyle w:val="ListParagraph"/>
        <w:numPr>
          <w:ilvl w:val="0"/>
          <w:numId w:val="11"/>
        </w:numPr>
        <w:shd w:val="clear" w:color="auto" w:fill="FFFFFF"/>
        <w:spacing w:beforeAutospacing="1" w:after="0" w:afterAutospacing="1" w:line="240" w:lineRule="auto"/>
        <w:textAlignment w:val="baseline"/>
        <w:rPr>
          <w:rFonts w:ascii="Arial" w:hAnsi="Arial" w:cs="Arial"/>
          <w:szCs w:val="22"/>
        </w:rPr>
      </w:pPr>
      <w:r w:rsidRPr="00584F23">
        <w:rPr>
          <w:rFonts w:ascii="Arial" w:hAnsi="Arial" w:cs="Arial"/>
          <w:szCs w:val="22"/>
        </w:rPr>
        <w:t>Creating and disseminating press releases for both The Mix and Share Somewhere</w:t>
      </w:r>
    </w:p>
    <w:p w14:paraId="7DE70C66" w14:textId="459F47F9" w:rsidR="009361EB" w:rsidRPr="00584F23" w:rsidRDefault="009361EB" w:rsidP="00584F23">
      <w:pPr>
        <w:pStyle w:val="ListParagraph"/>
        <w:numPr>
          <w:ilvl w:val="0"/>
          <w:numId w:val="11"/>
        </w:numPr>
        <w:shd w:val="clear" w:color="auto" w:fill="FFFFFF"/>
        <w:spacing w:beforeAutospacing="1" w:after="0" w:afterAutospacing="1" w:line="240" w:lineRule="auto"/>
        <w:textAlignment w:val="baseline"/>
        <w:rPr>
          <w:rFonts w:ascii="Arial" w:hAnsi="Arial" w:cs="Arial"/>
          <w:szCs w:val="22"/>
        </w:rPr>
      </w:pPr>
      <w:r w:rsidRPr="00584F23">
        <w:rPr>
          <w:rFonts w:ascii="Arial" w:hAnsi="Arial" w:cs="Arial"/>
          <w:szCs w:val="22"/>
        </w:rPr>
        <w:t>Support with locally targeted activity that helps build links to our service – both digitally (link building), over the phone and in person</w:t>
      </w:r>
    </w:p>
    <w:p w14:paraId="7C904370" w14:textId="2651B7B6" w:rsidR="00967B2D" w:rsidRPr="00584F23" w:rsidRDefault="00967B2D" w:rsidP="00584F23">
      <w:pPr>
        <w:pStyle w:val="ListParagraph"/>
        <w:numPr>
          <w:ilvl w:val="0"/>
          <w:numId w:val="11"/>
        </w:numPr>
        <w:spacing w:after="10" w:line="240" w:lineRule="auto"/>
        <w:jc w:val="both"/>
        <w:rPr>
          <w:rFonts w:ascii="Arial" w:hAnsi="Arial" w:cs="Arial"/>
          <w:szCs w:val="22"/>
        </w:rPr>
      </w:pPr>
      <w:r w:rsidRPr="00584F23">
        <w:rPr>
          <w:rFonts w:ascii="Arial" w:hAnsi="Arial" w:cs="Arial"/>
          <w:szCs w:val="22"/>
        </w:rPr>
        <w:t>Contribute and implement a two-year marketing strategy for Share Somewhere</w:t>
      </w:r>
    </w:p>
    <w:p w14:paraId="49A16FAD" w14:textId="7D7A7239" w:rsidR="00967B2D" w:rsidRPr="00584F23" w:rsidRDefault="009B5DEF" w:rsidP="00584F23">
      <w:pPr>
        <w:pStyle w:val="ListParagraph"/>
        <w:numPr>
          <w:ilvl w:val="0"/>
          <w:numId w:val="11"/>
        </w:numPr>
        <w:spacing w:after="10" w:line="240" w:lineRule="auto"/>
        <w:jc w:val="both"/>
        <w:rPr>
          <w:rFonts w:ascii="Arial" w:hAnsi="Arial" w:cs="Arial"/>
          <w:szCs w:val="22"/>
        </w:rPr>
      </w:pPr>
      <w:r w:rsidRPr="00584F23">
        <w:rPr>
          <w:rFonts w:ascii="Arial" w:hAnsi="Arial" w:cs="Arial"/>
          <w:szCs w:val="22"/>
        </w:rPr>
        <w:t>Create and manage a partner strategy for Share Somewhere</w:t>
      </w:r>
    </w:p>
    <w:p w14:paraId="5D7CE40D" w14:textId="149F7A9E" w:rsidR="008A6DC1" w:rsidRPr="00584F23" w:rsidRDefault="008A6DC1" w:rsidP="00584F23">
      <w:pPr>
        <w:pStyle w:val="ListParagraph"/>
        <w:numPr>
          <w:ilvl w:val="0"/>
          <w:numId w:val="11"/>
        </w:numPr>
        <w:spacing w:after="10" w:line="240" w:lineRule="auto"/>
        <w:jc w:val="both"/>
        <w:rPr>
          <w:rFonts w:ascii="Arial" w:hAnsi="Arial" w:cs="Arial"/>
          <w:szCs w:val="22"/>
        </w:rPr>
      </w:pPr>
      <w:r w:rsidRPr="00584F23">
        <w:rPr>
          <w:rFonts w:ascii="Arial" w:hAnsi="Arial" w:cs="Arial"/>
          <w:szCs w:val="22"/>
        </w:rPr>
        <w:t>Manage Share Somewhere’s social channels</w:t>
      </w:r>
    </w:p>
    <w:p w14:paraId="18FD0AB8" w14:textId="5986EA6D" w:rsidR="00830E80" w:rsidRPr="00584F23" w:rsidRDefault="00830E80" w:rsidP="00584F23">
      <w:pPr>
        <w:pStyle w:val="ListParagraph"/>
        <w:numPr>
          <w:ilvl w:val="0"/>
          <w:numId w:val="11"/>
        </w:numPr>
        <w:shd w:val="clear" w:color="auto" w:fill="FFFFFF"/>
        <w:spacing w:beforeAutospacing="1" w:after="0" w:afterAutospacing="1" w:line="240" w:lineRule="auto"/>
        <w:textAlignment w:val="baseline"/>
        <w:rPr>
          <w:rFonts w:ascii="Arial" w:hAnsi="Arial" w:cs="Arial"/>
          <w:szCs w:val="22"/>
        </w:rPr>
      </w:pPr>
      <w:r w:rsidRPr="00584F23">
        <w:rPr>
          <w:rFonts w:ascii="Arial" w:hAnsi="Arial" w:cs="Arial"/>
          <w:szCs w:val="22"/>
        </w:rPr>
        <w:t>Maintain a database of local contacts and the status of The Mix’s relationship with them</w:t>
      </w:r>
    </w:p>
    <w:p w14:paraId="475870BA" w14:textId="77777777" w:rsidR="00E53932" w:rsidRPr="00584F23" w:rsidRDefault="00E53932" w:rsidP="00584F23">
      <w:pPr>
        <w:pStyle w:val="ListParagraph"/>
        <w:numPr>
          <w:ilvl w:val="0"/>
          <w:numId w:val="11"/>
        </w:numPr>
        <w:shd w:val="clear" w:color="auto" w:fill="FFFFFF"/>
        <w:spacing w:beforeAutospacing="1" w:after="0" w:afterAutospacing="1" w:line="240" w:lineRule="auto"/>
        <w:textAlignment w:val="baseline"/>
        <w:rPr>
          <w:rFonts w:ascii="Arial" w:hAnsi="Arial" w:cs="Arial"/>
          <w:szCs w:val="22"/>
        </w:rPr>
      </w:pPr>
      <w:r w:rsidRPr="00584F23">
        <w:rPr>
          <w:rFonts w:ascii="Arial" w:hAnsi="Arial" w:cs="Arial"/>
          <w:szCs w:val="22"/>
        </w:rPr>
        <w:t>Support with the monitoring and reporting of our relationship building activity</w:t>
      </w:r>
    </w:p>
    <w:p w14:paraId="694C41EC" w14:textId="77777777" w:rsidR="00B54D18" w:rsidRPr="00584F23" w:rsidRDefault="00B54D18" w:rsidP="00584F23">
      <w:pPr>
        <w:pStyle w:val="ListParagraph"/>
        <w:numPr>
          <w:ilvl w:val="0"/>
          <w:numId w:val="11"/>
        </w:numPr>
        <w:shd w:val="clear" w:color="auto" w:fill="FFFFFF"/>
        <w:spacing w:beforeAutospacing="1" w:after="0" w:afterAutospacing="1" w:line="240" w:lineRule="auto"/>
        <w:textAlignment w:val="baseline"/>
        <w:rPr>
          <w:rFonts w:ascii="Arial" w:hAnsi="Arial" w:cs="Arial"/>
          <w:szCs w:val="22"/>
        </w:rPr>
      </w:pPr>
      <w:r w:rsidRPr="00584F23">
        <w:rPr>
          <w:rFonts w:ascii="Arial" w:hAnsi="Arial" w:cs="Arial"/>
          <w:szCs w:val="22"/>
        </w:rPr>
        <w:t>Build a network of volunteers to act as local champions of The Mix</w:t>
      </w:r>
    </w:p>
    <w:p w14:paraId="3CD7838D" w14:textId="32DE7A03" w:rsidR="0036778E" w:rsidRPr="00584F23" w:rsidRDefault="00B54D18" w:rsidP="00584F23">
      <w:pPr>
        <w:pStyle w:val="ListParagraph"/>
        <w:numPr>
          <w:ilvl w:val="0"/>
          <w:numId w:val="11"/>
        </w:numPr>
        <w:shd w:val="clear" w:color="auto" w:fill="FFFFFF"/>
        <w:spacing w:beforeAutospacing="1" w:after="0" w:afterAutospacing="1" w:line="240" w:lineRule="auto"/>
        <w:textAlignment w:val="baseline"/>
        <w:rPr>
          <w:rFonts w:ascii="Arial" w:hAnsi="Arial" w:cs="Arial"/>
          <w:szCs w:val="22"/>
        </w:rPr>
      </w:pPr>
      <w:r w:rsidRPr="00584F23">
        <w:rPr>
          <w:rFonts w:ascii="Arial" w:hAnsi="Arial" w:cs="Arial"/>
          <w:szCs w:val="22"/>
        </w:rPr>
        <w:t>Manage any local volunteers and interns and keep continual contact with engaged influencer</w:t>
      </w:r>
      <w:r w:rsidR="0036778E" w:rsidRPr="00584F23">
        <w:rPr>
          <w:rFonts w:ascii="Arial" w:hAnsi="Arial" w:cs="Arial"/>
          <w:szCs w:val="22"/>
        </w:rPr>
        <w:t>s</w:t>
      </w:r>
    </w:p>
    <w:p w14:paraId="01FBDB2D" w14:textId="57B10346" w:rsidR="0036778E" w:rsidRPr="00584F23" w:rsidRDefault="00615449" w:rsidP="00584F23">
      <w:pPr>
        <w:pStyle w:val="ListParagraph"/>
        <w:numPr>
          <w:ilvl w:val="0"/>
          <w:numId w:val="11"/>
        </w:numPr>
        <w:shd w:val="clear" w:color="auto" w:fill="FFFFFF"/>
        <w:spacing w:beforeAutospacing="1" w:after="0" w:afterAutospacing="1" w:line="240" w:lineRule="auto"/>
        <w:textAlignment w:val="baseline"/>
        <w:rPr>
          <w:rFonts w:ascii="Arial" w:hAnsi="Arial" w:cs="Arial"/>
          <w:szCs w:val="22"/>
        </w:rPr>
      </w:pPr>
      <w:r w:rsidRPr="00584F23">
        <w:rPr>
          <w:rFonts w:ascii="Arial" w:hAnsi="Arial" w:cs="Arial"/>
          <w:szCs w:val="22"/>
        </w:rPr>
        <w:t>Research and attend relevant events and conferences in key regional areas, representing The Mix</w:t>
      </w:r>
      <w:r w:rsidR="0036778E" w:rsidRPr="00584F23">
        <w:rPr>
          <w:rFonts w:ascii="Arial" w:eastAsia="Times New Roman" w:hAnsi="Arial" w:cs="Arial"/>
          <w:color w:val="auto"/>
          <w:sz w:val="24"/>
          <w:bdr w:val="none" w:sz="0" w:space="0" w:color="auto" w:frame="1"/>
          <w:lang w:eastAsia="en-US" w:bidi="ar-SA"/>
        </w:rPr>
        <w:t xml:space="preserve"> </w:t>
      </w:r>
      <w:r w:rsidR="0036778E" w:rsidRPr="00584F23">
        <w:rPr>
          <w:rFonts w:ascii="Arial" w:hAnsi="Arial" w:cs="Arial"/>
          <w:szCs w:val="22"/>
        </w:rPr>
        <w:t>Work closely with our development team to identify potential local funders and partnership work</w:t>
      </w:r>
    </w:p>
    <w:p w14:paraId="3F13D633" w14:textId="20F3EF54" w:rsidR="00C51078" w:rsidRPr="00584F23" w:rsidRDefault="0036778E" w:rsidP="00584F23">
      <w:pPr>
        <w:pStyle w:val="ListParagraph"/>
        <w:numPr>
          <w:ilvl w:val="0"/>
          <w:numId w:val="11"/>
        </w:numPr>
        <w:rPr>
          <w:rFonts w:ascii="Arial" w:hAnsi="Arial" w:cs="Arial"/>
          <w:szCs w:val="22"/>
        </w:rPr>
      </w:pPr>
      <w:r w:rsidRPr="00584F23">
        <w:rPr>
          <w:rFonts w:ascii="Arial" w:hAnsi="Arial" w:cs="Arial"/>
          <w:szCs w:val="22"/>
        </w:rPr>
        <w:t>Help the organisation build a picture of the issues affecting young people and youth trends by regio</w:t>
      </w:r>
      <w:r w:rsidR="00524000" w:rsidRPr="00584F23">
        <w:rPr>
          <w:rFonts w:ascii="Arial" w:hAnsi="Arial" w:cs="Arial"/>
          <w:szCs w:val="22"/>
        </w:rPr>
        <w:t>n</w:t>
      </w:r>
    </w:p>
    <w:p w14:paraId="0759BD78" w14:textId="77777777" w:rsidR="001F1D43" w:rsidRPr="0036778E" w:rsidRDefault="001F1D43" w:rsidP="00014FD9">
      <w:pPr>
        <w:spacing w:after="0" w:line="265" w:lineRule="auto"/>
      </w:pPr>
    </w:p>
    <w:p w14:paraId="7ADB9C4B" w14:textId="18D62050" w:rsidR="00D00566" w:rsidRPr="0036778E" w:rsidRDefault="00F33686" w:rsidP="00014FD9">
      <w:pPr>
        <w:spacing w:after="334" w:line="260" w:lineRule="auto"/>
        <w:ind w:hanging="10"/>
        <w:rPr>
          <w:rFonts w:ascii="Arial" w:eastAsia="Arial" w:hAnsi="Arial" w:cs="Arial"/>
          <w:b/>
        </w:rPr>
      </w:pPr>
      <w:r w:rsidRPr="0036778E">
        <w:rPr>
          <w:rFonts w:ascii="Arial" w:eastAsia="Arial" w:hAnsi="Arial" w:cs="Arial"/>
          <w:b/>
        </w:rPr>
        <w:t>Person Specification</w:t>
      </w:r>
      <w:r w:rsidR="00014FD9" w:rsidRPr="0036778E">
        <w:rPr>
          <w:rFonts w:ascii="Arial" w:eastAsia="Arial" w:hAnsi="Arial" w:cs="Arial"/>
          <w:b/>
        </w:rPr>
        <w:t>:</w:t>
      </w:r>
    </w:p>
    <w:p w14:paraId="3E8088B0" w14:textId="6977F7D4" w:rsidR="001F1D43" w:rsidRPr="0036778E" w:rsidRDefault="00F33686" w:rsidP="00014FD9">
      <w:pPr>
        <w:spacing w:after="10" w:line="250" w:lineRule="auto"/>
        <w:rPr>
          <w:sz w:val="28"/>
          <w:szCs w:val="32"/>
        </w:rPr>
      </w:pPr>
      <w:r w:rsidRPr="0036778E">
        <w:rPr>
          <w:rFonts w:ascii="Arial" w:eastAsia="Arial" w:hAnsi="Arial" w:cs="Arial"/>
          <w:szCs w:val="32"/>
        </w:rPr>
        <w:t>The successful candidate wil</w:t>
      </w:r>
      <w:r w:rsidR="001F1D43" w:rsidRPr="0036778E">
        <w:rPr>
          <w:rFonts w:ascii="Arial" w:eastAsia="Arial" w:hAnsi="Arial" w:cs="Arial"/>
          <w:szCs w:val="32"/>
        </w:rPr>
        <w:t>l:</w:t>
      </w:r>
    </w:p>
    <w:p w14:paraId="0E1F45AD" w14:textId="3362DA49" w:rsidR="00C51078" w:rsidRPr="00584F23" w:rsidRDefault="00C51078" w:rsidP="00584F23">
      <w:pPr>
        <w:pStyle w:val="ListParagraph"/>
        <w:numPr>
          <w:ilvl w:val="0"/>
          <w:numId w:val="10"/>
        </w:numPr>
        <w:spacing w:after="10" w:line="240" w:lineRule="auto"/>
        <w:jc w:val="both"/>
        <w:rPr>
          <w:rFonts w:ascii="Arial" w:eastAsia="Arial" w:hAnsi="Arial" w:cs="Arial"/>
          <w:szCs w:val="22"/>
        </w:rPr>
      </w:pPr>
      <w:r w:rsidRPr="00584F23">
        <w:rPr>
          <w:rFonts w:ascii="Arial" w:eastAsia="Arial" w:hAnsi="Arial" w:cs="Arial"/>
          <w:szCs w:val="22"/>
        </w:rPr>
        <w:t xml:space="preserve">Have </w:t>
      </w:r>
      <w:r w:rsidR="00524000" w:rsidRPr="00584F23">
        <w:rPr>
          <w:rFonts w:ascii="Arial" w:eastAsia="Arial" w:hAnsi="Arial" w:cs="Arial"/>
          <w:szCs w:val="22"/>
        </w:rPr>
        <w:t>experience writing press releases and creating media packs</w:t>
      </w:r>
    </w:p>
    <w:p w14:paraId="725CF683" w14:textId="20024629" w:rsidR="00524000" w:rsidRPr="00584F23" w:rsidRDefault="00524000" w:rsidP="00584F23">
      <w:pPr>
        <w:pStyle w:val="ListParagraph"/>
        <w:numPr>
          <w:ilvl w:val="0"/>
          <w:numId w:val="10"/>
        </w:numPr>
        <w:spacing w:after="10" w:line="240" w:lineRule="auto"/>
        <w:jc w:val="both"/>
        <w:rPr>
          <w:rFonts w:ascii="Arial" w:eastAsia="Arial" w:hAnsi="Arial" w:cs="Arial"/>
          <w:szCs w:val="22"/>
        </w:rPr>
      </w:pPr>
      <w:r w:rsidRPr="00584F23">
        <w:rPr>
          <w:rFonts w:ascii="Arial" w:eastAsia="Arial" w:hAnsi="Arial" w:cs="Arial"/>
          <w:szCs w:val="22"/>
        </w:rPr>
        <w:t>Have an understanding of how to build relationships</w:t>
      </w:r>
    </w:p>
    <w:p w14:paraId="124A43E7" w14:textId="67C30434" w:rsidR="00524000" w:rsidRPr="00584F23" w:rsidRDefault="00524000" w:rsidP="00584F23">
      <w:pPr>
        <w:pStyle w:val="ListParagraph"/>
        <w:numPr>
          <w:ilvl w:val="0"/>
          <w:numId w:val="10"/>
        </w:numPr>
        <w:spacing w:after="10" w:line="240" w:lineRule="auto"/>
        <w:jc w:val="both"/>
        <w:rPr>
          <w:rFonts w:ascii="Arial" w:eastAsia="Arial" w:hAnsi="Arial" w:cs="Arial"/>
          <w:szCs w:val="22"/>
        </w:rPr>
      </w:pPr>
      <w:r w:rsidRPr="00584F23">
        <w:rPr>
          <w:rFonts w:ascii="Arial" w:eastAsia="Arial" w:hAnsi="Arial" w:cs="Arial"/>
          <w:szCs w:val="22"/>
        </w:rPr>
        <w:t>Be comfortable meeting new people, initiating dialogue and engaging with people</w:t>
      </w:r>
    </w:p>
    <w:p w14:paraId="3F8527A4" w14:textId="615ADBD1" w:rsidR="00524000" w:rsidRPr="00584F23" w:rsidRDefault="00524000" w:rsidP="00584F23">
      <w:pPr>
        <w:pStyle w:val="ListParagraph"/>
        <w:numPr>
          <w:ilvl w:val="0"/>
          <w:numId w:val="10"/>
        </w:numPr>
        <w:spacing w:after="10" w:line="240" w:lineRule="auto"/>
        <w:jc w:val="both"/>
        <w:rPr>
          <w:rFonts w:ascii="Arial" w:eastAsia="Arial" w:hAnsi="Arial" w:cs="Arial"/>
          <w:szCs w:val="22"/>
        </w:rPr>
      </w:pPr>
      <w:r w:rsidRPr="00584F23">
        <w:rPr>
          <w:rFonts w:ascii="Arial" w:eastAsia="Arial" w:hAnsi="Arial" w:cs="Arial"/>
          <w:szCs w:val="22"/>
        </w:rPr>
        <w:t>Understand social and email marketing and the connection between them</w:t>
      </w:r>
    </w:p>
    <w:p w14:paraId="75AFC481" w14:textId="672AAEFD" w:rsidR="00524000" w:rsidRPr="00584F23" w:rsidRDefault="00524000" w:rsidP="00584F23">
      <w:pPr>
        <w:pStyle w:val="ListParagraph"/>
        <w:numPr>
          <w:ilvl w:val="0"/>
          <w:numId w:val="10"/>
        </w:numPr>
        <w:spacing w:after="10" w:line="240" w:lineRule="auto"/>
        <w:jc w:val="both"/>
        <w:rPr>
          <w:rFonts w:ascii="Arial" w:eastAsia="Arial" w:hAnsi="Arial" w:cs="Arial"/>
          <w:szCs w:val="22"/>
        </w:rPr>
      </w:pPr>
      <w:r w:rsidRPr="00584F23">
        <w:rPr>
          <w:rFonts w:ascii="Arial" w:eastAsia="Arial" w:hAnsi="Arial" w:cs="Arial"/>
          <w:szCs w:val="22"/>
        </w:rPr>
        <w:t>Have a passion for The Mix’s work and helping young people</w:t>
      </w:r>
    </w:p>
    <w:p w14:paraId="6DD9B91D" w14:textId="77777777" w:rsidR="00C51078" w:rsidRPr="0036778E" w:rsidRDefault="00C51078" w:rsidP="00014FD9">
      <w:pPr>
        <w:spacing w:after="10" w:line="240" w:lineRule="auto"/>
        <w:jc w:val="both"/>
        <w:rPr>
          <w:rFonts w:ascii="Arial" w:eastAsia="Arial" w:hAnsi="Arial" w:cs="Arial"/>
          <w:szCs w:val="22"/>
        </w:rPr>
      </w:pPr>
    </w:p>
    <w:p w14:paraId="72443442" w14:textId="77777777" w:rsidR="00014FD9" w:rsidRPr="0036778E" w:rsidRDefault="00014FD9" w:rsidP="00014FD9">
      <w:pPr>
        <w:spacing w:after="10" w:line="250" w:lineRule="auto"/>
        <w:rPr>
          <w:rFonts w:ascii="Arial" w:hAnsi="Arial" w:cs="Arial"/>
        </w:rPr>
      </w:pPr>
      <w:r w:rsidRPr="0036778E">
        <w:rPr>
          <w:rFonts w:ascii="Arial" w:hAnsi="Arial" w:cs="Arial"/>
          <w:b/>
          <w:bCs/>
        </w:rPr>
        <w:t>Desirable but not necessary experience:</w:t>
      </w:r>
    </w:p>
    <w:p w14:paraId="3D95B034" w14:textId="77777777" w:rsidR="00014FD9" w:rsidRPr="0036778E" w:rsidRDefault="00014FD9" w:rsidP="00014FD9">
      <w:pPr>
        <w:spacing w:after="10" w:line="250" w:lineRule="auto"/>
        <w:rPr>
          <w:rFonts w:ascii="Arial" w:hAnsi="Arial" w:cs="Arial"/>
        </w:rPr>
      </w:pPr>
      <w:r w:rsidRPr="0036778E">
        <w:rPr>
          <w:rFonts w:ascii="Arial" w:hAnsi="Arial" w:cs="Arial"/>
          <w:b/>
          <w:bCs/>
        </w:rPr>
        <w:t> </w:t>
      </w:r>
    </w:p>
    <w:p w14:paraId="241944E7" w14:textId="5D6236A3" w:rsidR="00014FD9" w:rsidRPr="00584F23" w:rsidRDefault="00424DFA" w:rsidP="00584F23">
      <w:pPr>
        <w:pStyle w:val="ListParagraph"/>
        <w:numPr>
          <w:ilvl w:val="0"/>
          <w:numId w:val="9"/>
        </w:numPr>
        <w:spacing w:after="10" w:line="250" w:lineRule="auto"/>
        <w:rPr>
          <w:rFonts w:ascii="Arial" w:hAnsi="Arial" w:cs="Arial"/>
        </w:rPr>
      </w:pPr>
      <w:r w:rsidRPr="00584F23">
        <w:rPr>
          <w:rFonts w:ascii="Arial" w:hAnsi="Arial" w:cs="Arial"/>
        </w:rPr>
        <w:lastRenderedPageBreak/>
        <w:t>P</w:t>
      </w:r>
      <w:r w:rsidR="00524000" w:rsidRPr="00584F23">
        <w:rPr>
          <w:rFonts w:ascii="Arial" w:hAnsi="Arial" w:cs="Arial"/>
        </w:rPr>
        <w:t xml:space="preserve">rocurement </w:t>
      </w:r>
      <w:r w:rsidR="00A57A7B" w:rsidRPr="00584F23">
        <w:rPr>
          <w:rFonts w:ascii="Arial" w:hAnsi="Arial" w:cs="Arial"/>
        </w:rPr>
        <w:t xml:space="preserve">and handling suppliers </w:t>
      </w:r>
      <w:r w:rsidR="00524000" w:rsidRPr="00584F23">
        <w:rPr>
          <w:rFonts w:ascii="Arial" w:hAnsi="Arial" w:cs="Arial"/>
        </w:rPr>
        <w:t>(marketing</w:t>
      </w:r>
      <w:r w:rsidR="00A57A7B" w:rsidRPr="00584F23">
        <w:rPr>
          <w:rFonts w:ascii="Arial" w:hAnsi="Arial" w:cs="Arial"/>
        </w:rPr>
        <w:t xml:space="preserve"> materials, merchandise, etc.) </w:t>
      </w:r>
    </w:p>
    <w:p w14:paraId="4E9CC3EF" w14:textId="1BD6E4E8" w:rsidR="00A57A7B" w:rsidRPr="00584F23" w:rsidRDefault="00424DFA" w:rsidP="00584F23">
      <w:pPr>
        <w:pStyle w:val="ListParagraph"/>
        <w:numPr>
          <w:ilvl w:val="0"/>
          <w:numId w:val="9"/>
        </w:numPr>
        <w:spacing w:after="10" w:line="250" w:lineRule="auto"/>
        <w:rPr>
          <w:rFonts w:ascii="Arial" w:hAnsi="Arial" w:cs="Arial"/>
        </w:rPr>
      </w:pPr>
      <w:r w:rsidRPr="00584F23">
        <w:rPr>
          <w:rFonts w:ascii="Arial" w:hAnsi="Arial" w:cs="Arial"/>
        </w:rPr>
        <w:t>LinkedIn marketing</w:t>
      </w:r>
    </w:p>
    <w:p w14:paraId="4DECCEB3" w14:textId="5C8BE2EA" w:rsidR="00424DFA" w:rsidRPr="00584F23" w:rsidRDefault="00424DFA" w:rsidP="00584F23">
      <w:pPr>
        <w:pStyle w:val="ListParagraph"/>
        <w:numPr>
          <w:ilvl w:val="0"/>
          <w:numId w:val="9"/>
        </w:numPr>
        <w:spacing w:after="10" w:line="250" w:lineRule="auto"/>
        <w:rPr>
          <w:rFonts w:ascii="Arial" w:hAnsi="Arial" w:cs="Arial"/>
        </w:rPr>
      </w:pPr>
      <w:r w:rsidRPr="00584F23">
        <w:rPr>
          <w:rFonts w:ascii="Arial" w:hAnsi="Arial" w:cs="Arial"/>
        </w:rPr>
        <w:t>Organising events</w:t>
      </w:r>
    </w:p>
    <w:p w14:paraId="7D8CFFD3" w14:textId="062BD966" w:rsidR="00424DFA" w:rsidRPr="00584F23" w:rsidRDefault="00424DFA" w:rsidP="00584F23">
      <w:pPr>
        <w:pStyle w:val="ListParagraph"/>
        <w:numPr>
          <w:ilvl w:val="0"/>
          <w:numId w:val="9"/>
        </w:numPr>
        <w:spacing w:after="10" w:line="250" w:lineRule="auto"/>
        <w:rPr>
          <w:rFonts w:ascii="Arial" w:hAnsi="Arial" w:cs="Arial"/>
        </w:rPr>
      </w:pPr>
      <w:r w:rsidRPr="00584F23">
        <w:rPr>
          <w:rFonts w:ascii="Arial" w:hAnsi="Arial" w:cs="Arial"/>
        </w:rPr>
        <w:t>Understanding of link-building and SEO</w:t>
      </w:r>
    </w:p>
    <w:p w14:paraId="5B3FD49A" w14:textId="111ED1D8" w:rsidR="00FA7031" w:rsidRPr="00584F23" w:rsidRDefault="00FA7031" w:rsidP="00584F23">
      <w:pPr>
        <w:pStyle w:val="ListParagraph"/>
        <w:numPr>
          <w:ilvl w:val="0"/>
          <w:numId w:val="9"/>
        </w:numPr>
        <w:spacing w:after="10" w:line="250" w:lineRule="auto"/>
        <w:rPr>
          <w:rFonts w:ascii="Arial" w:hAnsi="Arial" w:cs="Arial"/>
        </w:rPr>
      </w:pPr>
      <w:r w:rsidRPr="00584F23">
        <w:rPr>
          <w:rFonts w:ascii="Arial" w:hAnsi="Arial" w:cs="Arial"/>
        </w:rPr>
        <w:t>Presenting and relationship management across seniority levels</w:t>
      </w:r>
    </w:p>
    <w:p w14:paraId="66650C6E" w14:textId="25486650" w:rsidR="00FA7031" w:rsidRPr="00584F23" w:rsidRDefault="003A360A" w:rsidP="00584F23">
      <w:pPr>
        <w:pStyle w:val="ListParagraph"/>
        <w:numPr>
          <w:ilvl w:val="0"/>
          <w:numId w:val="9"/>
        </w:numPr>
        <w:spacing w:after="10" w:line="250" w:lineRule="auto"/>
        <w:rPr>
          <w:rFonts w:ascii="Arial" w:hAnsi="Arial" w:cs="Arial"/>
        </w:rPr>
      </w:pPr>
      <w:r w:rsidRPr="00584F23">
        <w:rPr>
          <w:rFonts w:ascii="Arial" w:hAnsi="Arial" w:cs="Arial"/>
        </w:rPr>
        <w:t>Working with young people</w:t>
      </w:r>
    </w:p>
    <w:p w14:paraId="6589DED5" w14:textId="26765405" w:rsidR="003A360A" w:rsidRPr="00584F23" w:rsidRDefault="003A360A" w:rsidP="00584F23">
      <w:pPr>
        <w:pStyle w:val="ListParagraph"/>
        <w:numPr>
          <w:ilvl w:val="0"/>
          <w:numId w:val="9"/>
        </w:numPr>
        <w:spacing w:after="10" w:line="250" w:lineRule="auto"/>
        <w:rPr>
          <w:rFonts w:ascii="Arial" w:hAnsi="Arial" w:cs="Arial"/>
        </w:rPr>
      </w:pPr>
      <w:r w:rsidRPr="00584F23">
        <w:rPr>
          <w:rFonts w:ascii="Arial" w:hAnsi="Arial" w:cs="Arial"/>
        </w:rPr>
        <w:t>Working with influencers</w:t>
      </w:r>
    </w:p>
    <w:p w14:paraId="07DA4EBE" w14:textId="07A954EE" w:rsidR="00424DFA" w:rsidRPr="00584F23" w:rsidRDefault="00FA7031" w:rsidP="00584F23">
      <w:pPr>
        <w:pStyle w:val="ListParagraph"/>
        <w:numPr>
          <w:ilvl w:val="0"/>
          <w:numId w:val="9"/>
        </w:numPr>
        <w:spacing w:after="10" w:line="250" w:lineRule="auto"/>
        <w:rPr>
          <w:rFonts w:ascii="Arial" w:hAnsi="Arial" w:cs="Arial"/>
        </w:rPr>
      </w:pPr>
      <w:r w:rsidRPr="00584F23">
        <w:rPr>
          <w:rFonts w:ascii="Arial" w:hAnsi="Arial" w:cs="Arial"/>
        </w:rPr>
        <w:t>Degree in Journalism or similar</w:t>
      </w:r>
    </w:p>
    <w:p w14:paraId="19A27701" w14:textId="77777777" w:rsidR="00AF6106" w:rsidRPr="0036778E" w:rsidRDefault="00AF6106" w:rsidP="00014FD9">
      <w:pPr>
        <w:spacing w:after="10" w:line="250" w:lineRule="auto"/>
      </w:pPr>
    </w:p>
    <w:p w14:paraId="7B7A9D93" w14:textId="129D24B1" w:rsidR="00D00566" w:rsidRPr="0036778E" w:rsidRDefault="00E7015F" w:rsidP="00014FD9">
      <w:pPr>
        <w:shd w:val="clear" w:color="auto" w:fill="F13B3F"/>
        <w:spacing w:after="330" w:line="265" w:lineRule="auto"/>
        <w:ind w:hanging="10"/>
      </w:pPr>
      <w:r w:rsidRPr="0036778E">
        <w:rPr>
          <w:rFonts w:ascii="Arial" w:eastAsia="Arial" w:hAnsi="Arial" w:cs="Arial"/>
          <w:sz w:val="32"/>
        </w:rPr>
        <w:t xml:space="preserve"> </w:t>
      </w:r>
      <w:r w:rsidR="00F33686" w:rsidRPr="0036778E">
        <w:rPr>
          <w:rFonts w:ascii="Arial" w:eastAsia="Arial" w:hAnsi="Arial" w:cs="Arial"/>
          <w:color w:val="FFFFFF" w:themeColor="background1"/>
          <w:sz w:val="32"/>
        </w:rPr>
        <w:t xml:space="preserve">Terms and Conditions </w:t>
      </w:r>
    </w:p>
    <w:tbl>
      <w:tblPr>
        <w:tblStyle w:val="TableGrid"/>
        <w:tblW w:w="8544" w:type="dxa"/>
        <w:tblInd w:w="0" w:type="dxa"/>
        <w:tblLook w:val="04A0" w:firstRow="1" w:lastRow="0" w:firstColumn="1" w:lastColumn="0" w:noHBand="0" w:noVBand="1"/>
      </w:tblPr>
      <w:tblGrid>
        <w:gridCol w:w="1633"/>
        <w:gridCol w:w="6911"/>
      </w:tblGrid>
      <w:tr w:rsidR="00D00566" w:rsidRPr="0036778E" w14:paraId="69B12F4E" w14:textId="77777777" w:rsidTr="00014FD9">
        <w:trPr>
          <w:trHeight w:val="3529"/>
        </w:trPr>
        <w:tc>
          <w:tcPr>
            <w:tcW w:w="1633" w:type="dxa"/>
            <w:tcBorders>
              <w:top w:val="nil"/>
              <w:left w:val="nil"/>
              <w:bottom w:val="nil"/>
              <w:right w:val="nil"/>
            </w:tcBorders>
          </w:tcPr>
          <w:p w14:paraId="29FC001F" w14:textId="77777777" w:rsidR="00D00566" w:rsidRPr="0036778E" w:rsidRDefault="00F33686" w:rsidP="00014FD9">
            <w:pPr>
              <w:spacing w:after="208"/>
              <w:rPr>
                <w:b/>
              </w:rPr>
            </w:pPr>
            <w:r w:rsidRPr="0036778E">
              <w:rPr>
                <w:rFonts w:ascii="Arial" w:eastAsia="Arial" w:hAnsi="Arial" w:cs="Arial"/>
                <w:b/>
              </w:rPr>
              <w:t>Salary:</w:t>
            </w:r>
          </w:p>
          <w:p w14:paraId="439D7882" w14:textId="77777777" w:rsidR="00D00566" w:rsidRPr="0036778E" w:rsidRDefault="00F33686" w:rsidP="00014FD9">
            <w:pPr>
              <w:spacing w:after="458"/>
              <w:rPr>
                <w:b/>
              </w:rPr>
            </w:pPr>
            <w:r w:rsidRPr="0036778E">
              <w:rPr>
                <w:rFonts w:ascii="Arial" w:eastAsia="Arial" w:hAnsi="Arial" w:cs="Arial"/>
                <w:b/>
              </w:rPr>
              <w:t>Contract:</w:t>
            </w:r>
          </w:p>
          <w:p w14:paraId="0B24E580" w14:textId="77777777" w:rsidR="00D00566" w:rsidRPr="0036778E" w:rsidRDefault="00F33686" w:rsidP="00014FD9">
            <w:pPr>
              <w:spacing w:after="738"/>
              <w:rPr>
                <w:b/>
              </w:rPr>
            </w:pPr>
            <w:r w:rsidRPr="0036778E">
              <w:rPr>
                <w:rFonts w:ascii="Arial" w:eastAsia="Arial" w:hAnsi="Arial" w:cs="Arial"/>
                <w:b/>
              </w:rPr>
              <w:t xml:space="preserve">Location: </w:t>
            </w:r>
          </w:p>
          <w:p w14:paraId="218523E9" w14:textId="77777777" w:rsidR="00D00566" w:rsidRPr="0036778E" w:rsidRDefault="00F33686" w:rsidP="00014FD9">
            <w:pPr>
              <w:spacing w:after="0"/>
              <w:rPr>
                <w:b/>
              </w:rPr>
            </w:pPr>
            <w:r w:rsidRPr="0036778E">
              <w:rPr>
                <w:rFonts w:ascii="Arial" w:eastAsia="Arial" w:hAnsi="Arial" w:cs="Arial"/>
                <w:b/>
              </w:rPr>
              <w:t xml:space="preserve">Hours: </w:t>
            </w:r>
          </w:p>
        </w:tc>
        <w:tc>
          <w:tcPr>
            <w:tcW w:w="6911" w:type="dxa"/>
            <w:tcBorders>
              <w:top w:val="nil"/>
              <w:left w:val="nil"/>
              <w:bottom w:val="nil"/>
              <w:right w:val="nil"/>
            </w:tcBorders>
          </w:tcPr>
          <w:p w14:paraId="47C51ACE" w14:textId="2E316DC8" w:rsidR="0005191E" w:rsidRPr="0036778E" w:rsidRDefault="0005191E" w:rsidP="00014FD9">
            <w:pPr>
              <w:spacing w:after="184" w:line="250" w:lineRule="auto"/>
              <w:rPr>
                <w:rFonts w:ascii="Arial" w:eastAsia="Arial" w:hAnsi="Arial" w:cs="Arial"/>
              </w:rPr>
            </w:pPr>
            <w:r w:rsidRPr="0036778E">
              <w:rPr>
                <w:rFonts w:ascii="Arial" w:eastAsia="Arial" w:hAnsi="Arial" w:cs="Arial"/>
              </w:rPr>
              <w:t>£20,000 - £2</w:t>
            </w:r>
            <w:r w:rsidR="003A360A">
              <w:rPr>
                <w:rFonts w:ascii="Arial" w:eastAsia="Arial" w:hAnsi="Arial" w:cs="Arial"/>
              </w:rPr>
              <w:t>3</w:t>
            </w:r>
            <w:r w:rsidRPr="0036778E">
              <w:rPr>
                <w:rFonts w:ascii="Arial" w:eastAsia="Arial" w:hAnsi="Arial" w:cs="Arial"/>
              </w:rPr>
              <w:t xml:space="preserve">,000 DOE </w:t>
            </w:r>
          </w:p>
          <w:p w14:paraId="4B028074" w14:textId="366804EE" w:rsidR="00D00566" w:rsidRPr="0036778E" w:rsidRDefault="003A360A" w:rsidP="00014FD9">
            <w:pPr>
              <w:spacing w:after="184" w:line="250" w:lineRule="auto"/>
            </w:pPr>
            <w:r>
              <w:rPr>
                <w:rFonts w:ascii="Arial" w:eastAsia="Arial" w:hAnsi="Arial" w:cs="Arial"/>
              </w:rPr>
              <w:t>Fixed Term Contract, initially for 6 months</w:t>
            </w:r>
            <w:r w:rsidR="00935569">
              <w:rPr>
                <w:rFonts w:ascii="Arial" w:eastAsia="Arial" w:hAnsi="Arial" w:cs="Arial"/>
              </w:rPr>
              <w:t>,</w:t>
            </w:r>
            <w:r>
              <w:rPr>
                <w:rFonts w:ascii="Arial" w:eastAsia="Arial" w:hAnsi="Arial" w:cs="Arial"/>
              </w:rPr>
              <w:t xml:space="preserve"> but </w:t>
            </w:r>
            <w:r w:rsidR="00935569">
              <w:rPr>
                <w:rFonts w:ascii="Arial" w:eastAsia="Arial" w:hAnsi="Arial" w:cs="Arial"/>
              </w:rPr>
              <w:t>likely to be</w:t>
            </w:r>
            <w:r>
              <w:rPr>
                <w:rFonts w:ascii="Arial" w:eastAsia="Arial" w:hAnsi="Arial" w:cs="Arial"/>
              </w:rPr>
              <w:t xml:space="preserve"> extended for the right candidate</w:t>
            </w:r>
            <w:r w:rsidR="00935569">
              <w:rPr>
                <w:rFonts w:ascii="Arial" w:eastAsia="Arial" w:hAnsi="Arial" w:cs="Arial"/>
              </w:rPr>
              <w:t>.</w:t>
            </w:r>
          </w:p>
          <w:p w14:paraId="3A06B84F" w14:textId="77777777" w:rsidR="00D00566" w:rsidRPr="0036778E" w:rsidRDefault="00F33686" w:rsidP="00014FD9">
            <w:pPr>
              <w:spacing w:after="156" w:line="276" w:lineRule="auto"/>
              <w:jc w:val="both"/>
            </w:pPr>
            <w:r w:rsidRPr="0036778E">
              <w:rPr>
                <w:rFonts w:ascii="Arial" w:eastAsia="Arial" w:hAnsi="Arial" w:cs="Arial"/>
              </w:rPr>
              <w:t xml:space="preserve">While based at our Baker Street office in London, flexible working is welcomed, with occasional location independent working required in line with business needs. </w:t>
            </w:r>
          </w:p>
          <w:p w14:paraId="2ED98432" w14:textId="77777777" w:rsidR="00D00566" w:rsidRPr="0036778E" w:rsidRDefault="00F33686" w:rsidP="00014FD9">
            <w:pPr>
              <w:spacing w:after="0"/>
              <w:jc w:val="both"/>
            </w:pPr>
            <w:r w:rsidRPr="0036778E">
              <w:rPr>
                <w:rFonts w:ascii="Arial" w:eastAsia="Arial" w:hAnsi="Arial" w:cs="Arial"/>
              </w:rPr>
              <w:t>This post is full time Monday to Friday with 35 working hours a week. Some evening and weekend work will be required for which time of in lieu may be given.</w:t>
            </w:r>
          </w:p>
        </w:tc>
      </w:tr>
      <w:tr w:rsidR="00D00566" w:rsidRPr="0036778E" w14:paraId="6DA58C43" w14:textId="77777777" w:rsidTr="00014FD9">
        <w:trPr>
          <w:trHeight w:val="1239"/>
        </w:trPr>
        <w:tc>
          <w:tcPr>
            <w:tcW w:w="1633" w:type="dxa"/>
            <w:tcBorders>
              <w:top w:val="nil"/>
              <w:left w:val="nil"/>
              <w:bottom w:val="nil"/>
              <w:right w:val="nil"/>
            </w:tcBorders>
            <w:vAlign w:val="center"/>
          </w:tcPr>
          <w:p w14:paraId="4D70A591" w14:textId="77777777" w:rsidR="00D00566" w:rsidRPr="0036778E" w:rsidRDefault="00F33686" w:rsidP="00014FD9">
            <w:pPr>
              <w:spacing w:after="0"/>
              <w:rPr>
                <w:b/>
              </w:rPr>
            </w:pPr>
            <w:r w:rsidRPr="0036778E">
              <w:rPr>
                <w:rFonts w:ascii="Arial" w:eastAsia="Arial" w:hAnsi="Arial" w:cs="Arial"/>
                <w:b/>
              </w:rPr>
              <w:t xml:space="preserve"> To Apply</w:t>
            </w:r>
          </w:p>
        </w:tc>
        <w:tc>
          <w:tcPr>
            <w:tcW w:w="6911" w:type="dxa"/>
            <w:tcBorders>
              <w:top w:val="nil"/>
              <w:left w:val="nil"/>
              <w:bottom w:val="nil"/>
              <w:right w:val="nil"/>
            </w:tcBorders>
            <w:vAlign w:val="bottom"/>
          </w:tcPr>
          <w:p w14:paraId="758C8A88" w14:textId="3020E4B6" w:rsidR="00D00566" w:rsidRPr="0036778E" w:rsidRDefault="00F33686" w:rsidP="00014FD9">
            <w:pPr>
              <w:spacing w:after="0"/>
            </w:pPr>
            <w:r w:rsidRPr="0036778E">
              <w:rPr>
                <w:rFonts w:ascii="Arial" w:eastAsia="Arial" w:hAnsi="Arial" w:cs="Arial"/>
              </w:rPr>
              <w:t>To apply, please send a CV</w:t>
            </w:r>
            <w:r w:rsidR="00AF6106" w:rsidRPr="0036778E">
              <w:rPr>
                <w:rFonts w:ascii="Arial" w:eastAsia="Arial" w:hAnsi="Arial" w:cs="Arial"/>
              </w:rPr>
              <w:t>,</w:t>
            </w:r>
            <w:r w:rsidRPr="0036778E">
              <w:rPr>
                <w:rFonts w:ascii="Arial" w:eastAsia="Arial" w:hAnsi="Arial" w:cs="Arial"/>
              </w:rPr>
              <w:t xml:space="preserve"> and covering letter addressing </w:t>
            </w:r>
          </w:p>
          <w:p w14:paraId="3D3D3FBF" w14:textId="6E0E4C1E" w:rsidR="00D00566" w:rsidRPr="0036778E" w:rsidRDefault="00F33686" w:rsidP="00014FD9">
            <w:pPr>
              <w:spacing w:after="0"/>
              <w:rPr>
                <w:rFonts w:ascii="Arial" w:eastAsia="Arial" w:hAnsi="Arial" w:cs="Arial"/>
              </w:rPr>
            </w:pPr>
            <w:r w:rsidRPr="0036778E">
              <w:rPr>
                <w:rFonts w:ascii="Arial" w:eastAsia="Arial" w:hAnsi="Arial" w:cs="Arial"/>
              </w:rPr>
              <w:t xml:space="preserve">the attributes outlined in the Job Description and Person Specification to </w:t>
            </w:r>
            <w:hyperlink r:id="rId15" w:history="1">
              <w:r w:rsidR="00AF6106" w:rsidRPr="0036778E">
                <w:rPr>
                  <w:rStyle w:val="Hyperlink"/>
                  <w:rFonts w:ascii="Arial" w:eastAsia="Arial" w:hAnsi="Arial" w:cs="Arial"/>
                </w:rPr>
                <w:t>workforus@themix.org.uk</w:t>
              </w:r>
            </w:hyperlink>
            <w:r w:rsidRPr="0036778E">
              <w:rPr>
                <w:rFonts w:ascii="Arial" w:eastAsia="Arial" w:hAnsi="Arial" w:cs="Arial"/>
              </w:rPr>
              <w:t>.</w:t>
            </w:r>
          </w:p>
          <w:p w14:paraId="2BAB81F6" w14:textId="3D009AF3" w:rsidR="00AF6106" w:rsidRPr="0036778E" w:rsidRDefault="00AF6106" w:rsidP="00014FD9">
            <w:pPr>
              <w:spacing w:after="0"/>
              <w:rPr>
                <w:b/>
                <w:bCs/>
              </w:rPr>
            </w:pPr>
          </w:p>
        </w:tc>
      </w:tr>
    </w:tbl>
    <w:p w14:paraId="075A61FB" w14:textId="0D341855" w:rsidR="00D00566" w:rsidRPr="0036778E" w:rsidRDefault="00D00566" w:rsidP="00014FD9">
      <w:pPr>
        <w:spacing w:after="0"/>
      </w:pPr>
    </w:p>
    <w:sectPr w:rsidR="00D00566" w:rsidRPr="0036778E" w:rsidSect="00014FD9">
      <w:type w:val="continuous"/>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EA879" w14:textId="77777777" w:rsidR="000A7CA2" w:rsidRDefault="000A7CA2">
      <w:pPr>
        <w:spacing w:after="0" w:line="240" w:lineRule="auto"/>
      </w:pPr>
      <w:r>
        <w:separator/>
      </w:r>
    </w:p>
  </w:endnote>
  <w:endnote w:type="continuationSeparator" w:id="0">
    <w:p w14:paraId="51141FB2" w14:textId="77777777" w:rsidR="000A7CA2" w:rsidRDefault="000A7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645A" w14:textId="5B3093F7" w:rsidR="00D00566" w:rsidRDefault="00F33686">
    <w:pPr>
      <w:tabs>
        <w:tab w:val="center" w:pos="5837"/>
        <w:tab w:val="center" w:pos="8998"/>
      </w:tabs>
      <w:spacing w:after="0"/>
    </w:pPr>
    <w:r>
      <w:rPr>
        <w:noProof/>
      </w:rPr>
      <w:drawing>
        <wp:anchor distT="0" distB="0" distL="114300" distR="114300" simplePos="0" relativeHeight="251658240" behindDoc="0" locked="0" layoutInCell="1" allowOverlap="0" wp14:anchorId="1CA49D4C" wp14:editId="2B48E8B3">
          <wp:simplePos x="0" y="0"/>
          <wp:positionH relativeFrom="page">
            <wp:posOffset>3011263</wp:posOffset>
          </wp:positionH>
          <wp:positionV relativeFrom="page">
            <wp:posOffset>10031265</wp:posOffset>
          </wp:positionV>
          <wp:extent cx="1434465" cy="431800"/>
          <wp:effectExtent l="0" t="0" r="0" b="0"/>
          <wp:wrapSquare wrapText="bothSides"/>
          <wp:docPr id="397" name="Picture 397"/>
          <wp:cNvGraphicFramePr/>
          <a:graphic xmlns:a="http://schemas.openxmlformats.org/drawingml/2006/main">
            <a:graphicData uri="http://schemas.openxmlformats.org/drawingml/2006/picture">
              <pic:pic xmlns:pic="http://schemas.openxmlformats.org/drawingml/2006/picture">
                <pic:nvPicPr>
                  <pic:cNvPr id="397" name="Picture 397"/>
                  <pic:cNvPicPr/>
                </pic:nvPicPr>
                <pic:blipFill>
                  <a:blip r:embed="rId1"/>
                  <a:stretch>
                    <a:fillRect/>
                  </a:stretch>
                </pic:blipFill>
                <pic:spPr>
                  <a:xfrm>
                    <a:off x="0" y="0"/>
                    <a:ext cx="1434465" cy="4318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10D29" w14:textId="0CCF1665" w:rsidR="00D00566" w:rsidRDefault="00E7015F">
    <w:pPr>
      <w:spacing w:after="0"/>
      <w:ind w:right="807"/>
      <w:jc w:val="right"/>
    </w:pPr>
    <w:r>
      <w:rPr>
        <w:noProof/>
      </w:rPr>
      <w:drawing>
        <wp:anchor distT="0" distB="0" distL="114300" distR="114300" simplePos="0" relativeHeight="251660288" behindDoc="0" locked="0" layoutInCell="1" allowOverlap="0" wp14:anchorId="7F9AE266" wp14:editId="52BCFB05">
          <wp:simplePos x="0" y="0"/>
          <wp:positionH relativeFrom="page">
            <wp:posOffset>3088640</wp:posOffset>
          </wp:positionH>
          <wp:positionV relativeFrom="page">
            <wp:posOffset>10028555</wp:posOffset>
          </wp:positionV>
          <wp:extent cx="1434465" cy="4318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97" name="Picture 397"/>
                  <pic:cNvPicPr/>
                </pic:nvPicPr>
                <pic:blipFill>
                  <a:blip r:embed="rId1"/>
                  <a:stretch>
                    <a:fillRect/>
                  </a:stretch>
                </pic:blipFill>
                <pic:spPr>
                  <a:xfrm>
                    <a:off x="0" y="0"/>
                    <a:ext cx="1434465" cy="431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CE409" w14:textId="77777777" w:rsidR="000A7CA2" w:rsidRDefault="000A7CA2">
      <w:pPr>
        <w:spacing w:after="0" w:line="240" w:lineRule="auto"/>
      </w:pPr>
      <w:r>
        <w:separator/>
      </w:r>
    </w:p>
  </w:footnote>
  <w:footnote w:type="continuationSeparator" w:id="0">
    <w:p w14:paraId="0BE2C8E6" w14:textId="77777777" w:rsidR="000A7CA2" w:rsidRDefault="000A7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7944271"/>
      <w:docPartObj>
        <w:docPartGallery w:val="Page Numbers (Top of Page)"/>
        <w:docPartUnique/>
      </w:docPartObj>
    </w:sdtPr>
    <w:sdtEndPr>
      <w:rPr>
        <w:rStyle w:val="PageNumber"/>
      </w:rPr>
    </w:sdtEndPr>
    <w:sdtContent>
      <w:p w14:paraId="131D456A" w14:textId="195F4A4A" w:rsidR="00E7015F" w:rsidRDefault="00E7015F" w:rsidP="004A30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0EC44EE" w14:textId="77777777" w:rsidR="00E7015F" w:rsidRDefault="00E7015F" w:rsidP="00E7015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8090148"/>
      <w:docPartObj>
        <w:docPartGallery w:val="Page Numbers (Top of Page)"/>
        <w:docPartUnique/>
      </w:docPartObj>
    </w:sdtPr>
    <w:sdtEndPr>
      <w:rPr>
        <w:rStyle w:val="PageNumber"/>
      </w:rPr>
    </w:sdtEndPr>
    <w:sdtContent>
      <w:p w14:paraId="05924EA7" w14:textId="6F930D54" w:rsidR="00E7015F" w:rsidRDefault="00E7015F" w:rsidP="004A30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3B9A11" w14:textId="77777777" w:rsidR="00E7015F" w:rsidRDefault="00E7015F" w:rsidP="00E7015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F2DC6"/>
    <w:multiLevelType w:val="hybridMultilevel"/>
    <w:tmpl w:val="827E8478"/>
    <w:lvl w:ilvl="0" w:tplc="4DDC6D1C">
      <w:start w:val="1"/>
      <w:numFmt w:val="bullet"/>
      <w:lvlText w:val="•"/>
      <w:lvlJc w:val="left"/>
      <w:pPr>
        <w:ind w:left="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4E2952">
      <w:start w:val="1"/>
      <w:numFmt w:val="bullet"/>
      <w:lvlText w:val="o"/>
      <w:lvlJc w:val="left"/>
      <w:pPr>
        <w:ind w:left="11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DC132E">
      <w:start w:val="1"/>
      <w:numFmt w:val="bullet"/>
      <w:lvlText w:val="▪"/>
      <w:lvlJc w:val="left"/>
      <w:pPr>
        <w:ind w:left="18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2A3654">
      <w:start w:val="1"/>
      <w:numFmt w:val="bullet"/>
      <w:lvlText w:val="•"/>
      <w:lvlJc w:val="left"/>
      <w:pPr>
        <w:ind w:left="2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CC4E26">
      <w:start w:val="1"/>
      <w:numFmt w:val="bullet"/>
      <w:lvlText w:val="o"/>
      <w:lvlJc w:val="left"/>
      <w:pPr>
        <w:ind w:left="3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C416C0">
      <w:start w:val="1"/>
      <w:numFmt w:val="bullet"/>
      <w:lvlText w:val="▪"/>
      <w:lvlJc w:val="left"/>
      <w:pPr>
        <w:ind w:left="39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CC31FC">
      <w:start w:val="1"/>
      <w:numFmt w:val="bullet"/>
      <w:lvlText w:val="•"/>
      <w:lvlJc w:val="left"/>
      <w:pPr>
        <w:ind w:left="4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E0B8BC">
      <w:start w:val="1"/>
      <w:numFmt w:val="bullet"/>
      <w:lvlText w:val="o"/>
      <w:lvlJc w:val="left"/>
      <w:pPr>
        <w:ind w:left="5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B411DA">
      <w:start w:val="1"/>
      <w:numFmt w:val="bullet"/>
      <w:lvlText w:val="▪"/>
      <w:lvlJc w:val="left"/>
      <w:pPr>
        <w:ind w:left="6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C70C30"/>
    <w:multiLevelType w:val="hybridMultilevel"/>
    <w:tmpl w:val="1D92EF04"/>
    <w:lvl w:ilvl="0" w:tplc="1E866E2E">
      <w:start w:val="1"/>
      <w:numFmt w:val="bullet"/>
      <w:lvlText w:val="•"/>
      <w:lvlJc w:val="left"/>
      <w:pPr>
        <w:ind w:left="736"/>
      </w:pPr>
      <w:rPr>
        <w:rFonts w:ascii="Symbol" w:eastAsia="Arial" w:hAnsi="Symbol" w:cs="Arial" w:hint="default"/>
        <w:b w:val="0"/>
        <w:i w:val="0"/>
        <w:strike w:val="0"/>
        <w:dstrike w:val="0"/>
        <w:color w:val="000000"/>
        <w:sz w:val="22"/>
        <w:szCs w:val="22"/>
        <w:u w:val="none" w:color="000000"/>
        <w:bdr w:val="none" w:sz="0" w:space="0" w:color="auto"/>
        <w:shd w:val="clear" w:color="auto" w:fill="auto"/>
        <w:vertAlign w:val="baseline"/>
      </w:rPr>
    </w:lvl>
    <w:lvl w:ilvl="1" w:tplc="1DA83DB0">
      <w:start w:val="1"/>
      <w:numFmt w:val="bullet"/>
      <w:lvlText w:val="o"/>
      <w:lvlJc w:val="left"/>
      <w:pPr>
        <w:ind w:left="144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2" w:tplc="181895BA">
      <w:start w:val="1"/>
      <w:numFmt w:val="bullet"/>
      <w:lvlText w:val="▪"/>
      <w:lvlJc w:val="left"/>
      <w:pPr>
        <w:ind w:left="21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3" w:tplc="AC301EA0">
      <w:start w:val="1"/>
      <w:numFmt w:val="bullet"/>
      <w:lvlText w:val="•"/>
      <w:lvlJc w:val="left"/>
      <w:pPr>
        <w:ind w:left="2880"/>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4" w:tplc="3B98AB32">
      <w:start w:val="1"/>
      <w:numFmt w:val="bullet"/>
      <w:lvlText w:val="o"/>
      <w:lvlJc w:val="left"/>
      <w:pPr>
        <w:ind w:left="360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5" w:tplc="2A8ED9AE">
      <w:start w:val="1"/>
      <w:numFmt w:val="bullet"/>
      <w:lvlText w:val="▪"/>
      <w:lvlJc w:val="left"/>
      <w:pPr>
        <w:ind w:left="432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6" w:tplc="99A0FB1C">
      <w:start w:val="1"/>
      <w:numFmt w:val="bullet"/>
      <w:lvlText w:val="•"/>
      <w:lvlJc w:val="left"/>
      <w:pPr>
        <w:ind w:left="5040"/>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7" w:tplc="F0B03256">
      <w:start w:val="1"/>
      <w:numFmt w:val="bullet"/>
      <w:lvlText w:val="o"/>
      <w:lvlJc w:val="left"/>
      <w:pPr>
        <w:ind w:left="57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8" w:tplc="7FA0A0B4">
      <w:start w:val="1"/>
      <w:numFmt w:val="bullet"/>
      <w:lvlText w:val="▪"/>
      <w:lvlJc w:val="left"/>
      <w:pPr>
        <w:ind w:left="648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abstractNum>
  <w:abstractNum w:abstractNumId="2" w15:restartNumberingAfterBreak="0">
    <w:nsid w:val="1E3B6493"/>
    <w:multiLevelType w:val="hybridMultilevel"/>
    <w:tmpl w:val="3AA4F170"/>
    <w:lvl w:ilvl="0" w:tplc="08090001">
      <w:start w:val="1"/>
      <w:numFmt w:val="bullet"/>
      <w:lvlText w:val=""/>
      <w:lvlJc w:val="left"/>
      <w:pPr>
        <w:ind w:left="1086" w:hanging="360"/>
      </w:pPr>
      <w:rPr>
        <w:rFonts w:ascii="Symbol" w:hAnsi="Symbol"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3" w15:restartNumberingAfterBreak="0">
    <w:nsid w:val="396644D0"/>
    <w:multiLevelType w:val="hybridMultilevel"/>
    <w:tmpl w:val="5E041988"/>
    <w:lvl w:ilvl="0" w:tplc="08090001">
      <w:start w:val="1"/>
      <w:numFmt w:val="bullet"/>
      <w:lvlText w:val=""/>
      <w:lvlJc w:val="left"/>
      <w:pPr>
        <w:ind w:left="72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EC620B76">
      <w:start w:val="1"/>
      <w:numFmt w:val="bullet"/>
      <w:lvlText w:val="o"/>
      <w:lvlJc w:val="left"/>
      <w:pPr>
        <w:ind w:left="1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A6BD3E">
      <w:start w:val="1"/>
      <w:numFmt w:val="bullet"/>
      <w:lvlText w:val="▪"/>
      <w:lvlJc w:val="left"/>
      <w:pPr>
        <w:ind w:left="18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628E88">
      <w:start w:val="1"/>
      <w:numFmt w:val="bullet"/>
      <w:lvlText w:val="•"/>
      <w:lvlJc w:val="left"/>
      <w:pPr>
        <w:ind w:left="2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701A0E">
      <w:start w:val="1"/>
      <w:numFmt w:val="bullet"/>
      <w:lvlText w:val="o"/>
      <w:lvlJc w:val="left"/>
      <w:pPr>
        <w:ind w:left="3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9AD0E2">
      <w:start w:val="1"/>
      <w:numFmt w:val="bullet"/>
      <w:lvlText w:val="▪"/>
      <w:lvlJc w:val="left"/>
      <w:pPr>
        <w:ind w:left="39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3EE1A0">
      <w:start w:val="1"/>
      <w:numFmt w:val="bullet"/>
      <w:lvlText w:val="•"/>
      <w:lvlJc w:val="left"/>
      <w:pPr>
        <w:ind w:left="4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94193C">
      <w:start w:val="1"/>
      <w:numFmt w:val="bullet"/>
      <w:lvlText w:val="o"/>
      <w:lvlJc w:val="left"/>
      <w:pPr>
        <w:ind w:left="54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E6E51C">
      <w:start w:val="1"/>
      <w:numFmt w:val="bullet"/>
      <w:lvlText w:val="▪"/>
      <w:lvlJc w:val="left"/>
      <w:pPr>
        <w:ind w:left="61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3D9160D"/>
    <w:multiLevelType w:val="hybridMultilevel"/>
    <w:tmpl w:val="34DC40F4"/>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502FDD"/>
    <w:multiLevelType w:val="hybridMultilevel"/>
    <w:tmpl w:val="FD64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F0F5C"/>
    <w:multiLevelType w:val="hybridMultilevel"/>
    <w:tmpl w:val="BBD45FFA"/>
    <w:lvl w:ilvl="0" w:tplc="9348BE80">
      <w:start w:val="1"/>
      <w:numFmt w:val="bullet"/>
      <w:lvlText w:val="•"/>
      <w:lvlJc w:val="left"/>
      <w:pPr>
        <w:ind w:left="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620B76">
      <w:start w:val="1"/>
      <w:numFmt w:val="bullet"/>
      <w:lvlText w:val="o"/>
      <w:lvlJc w:val="left"/>
      <w:pPr>
        <w:ind w:left="1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A6BD3E">
      <w:start w:val="1"/>
      <w:numFmt w:val="bullet"/>
      <w:lvlText w:val="▪"/>
      <w:lvlJc w:val="left"/>
      <w:pPr>
        <w:ind w:left="18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628E88">
      <w:start w:val="1"/>
      <w:numFmt w:val="bullet"/>
      <w:lvlText w:val="•"/>
      <w:lvlJc w:val="left"/>
      <w:pPr>
        <w:ind w:left="2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701A0E">
      <w:start w:val="1"/>
      <w:numFmt w:val="bullet"/>
      <w:lvlText w:val="o"/>
      <w:lvlJc w:val="left"/>
      <w:pPr>
        <w:ind w:left="3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9AD0E2">
      <w:start w:val="1"/>
      <w:numFmt w:val="bullet"/>
      <w:lvlText w:val="▪"/>
      <w:lvlJc w:val="left"/>
      <w:pPr>
        <w:ind w:left="39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3EE1A0">
      <w:start w:val="1"/>
      <w:numFmt w:val="bullet"/>
      <w:lvlText w:val="•"/>
      <w:lvlJc w:val="left"/>
      <w:pPr>
        <w:ind w:left="4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94193C">
      <w:start w:val="1"/>
      <w:numFmt w:val="bullet"/>
      <w:lvlText w:val="o"/>
      <w:lvlJc w:val="left"/>
      <w:pPr>
        <w:ind w:left="54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E6E51C">
      <w:start w:val="1"/>
      <w:numFmt w:val="bullet"/>
      <w:lvlText w:val="▪"/>
      <w:lvlJc w:val="left"/>
      <w:pPr>
        <w:ind w:left="61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C9911AE"/>
    <w:multiLevelType w:val="hybridMultilevel"/>
    <w:tmpl w:val="E1A6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EC472D"/>
    <w:multiLevelType w:val="hybridMultilevel"/>
    <w:tmpl w:val="BD2A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84230F"/>
    <w:multiLevelType w:val="hybridMultilevel"/>
    <w:tmpl w:val="68948E68"/>
    <w:lvl w:ilvl="0" w:tplc="08090001">
      <w:start w:val="1"/>
      <w:numFmt w:val="bullet"/>
      <w:lvlText w:val=""/>
      <w:lvlJc w:val="left"/>
      <w:pPr>
        <w:ind w:left="726"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C620B76">
      <w:start w:val="1"/>
      <w:numFmt w:val="bullet"/>
      <w:lvlText w:val="o"/>
      <w:lvlJc w:val="left"/>
      <w:pPr>
        <w:ind w:left="1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A6BD3E">
      <w:start w:val="1"/>
      <w:numFmt w:val="bullet"/>
      <w:lvlText w:val="▪"/>
      <w:lvlJc w:val="left"/>
      <w:pPr>
        <w:ind w:left="18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628E88">
      <w:start w:val="1"/>
      <w:numFmt w:val="bullet"/>
      <w:lvlText w:val="•"/>
      <w:lvlJc w:val="left"/>
      <w:pPr>
        <w:ind w:left="2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701A0E">
      <w:start w:val="1"/>
      <w:numFmt w:val="bullet"/>
      <w:lvlText w:val="o"/>
      <w:lvlJc w:val="left"/>
      <w:pPr>
        <w:ind w:left="3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9AD0E2">
      <w:start w:val="1"/>
      <w:numFmt w:val="bullet"/>
      <w:lvlText w:val="▪"/>
      <w:lvlJc w:val="left"/>
      <w:pPr>
        <w:ind w:left="39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3EE1A0">
      <w:start w:val="1"/>
      <w:numFmt w:val="bullet"/>
      <w:lvlText w:val="•"/>
      <w:lvlJc w:val="left"/>
      <w:pPr>
        <w:ind w:left="4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94193C">
      <w:start w:val="1"/>
      <w:numFmt w:val="bullet"/>
      <w:lvlText w:val="o"/>
      <w:lvlJc w:val="left"/>
      <w:pPr>
        <w:ind w:left="54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E6E51C">
      <w:start w:val="1"/>
      <w:numFmt w:val="bullet"/>
      <w:lvlText w:val="▪"/>
      <w:lvlJc w:val="left"/>
      <w:pPr>
        <w:ind w:left="61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8F11801"/>
    <w:multiLevelType w:val="hybridMultilevel"/>
    <w:tmpl w:val="46CA10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3"/>
  </w:num>
  <w:num w:numId="6">
    <w:abstractNumId w:val="9"/>
  </w:num>
  <w:num w:numId="7">
    <w:abstractNumId w:val="4"/>
  </w:num>
  <w:num w:numId="8">
    <w:abstractNumId w:val="5"/>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566"/>
    <w:rsid w:val="00014FD9"/>
    <w:rsid w:val="0005191E"/>
    <w:rsid w:val="000A7CA2"/>
    <w:rsid w:val="000D6D2A"/>
    <w:rsid w:val="000E2A76"/>
    <w:rsid w:val="000F174B"/>
    <w:rsid w:val="000F2990"/>
    <w:rsid w:val="001206EA"/>
    <w:rsid w:val="001A4463"/>
    <w:rsid w:val="001E6704"/>
    <w:rsid w:val="001F1D43"/>
    <w:rsid w:val="0021215F"/>
    <w:rsid w:val="002525FD"/>
    <w:rsid w:val="00286DCD"/>
    <w:rsid w:val="002F1C0D"/>
    <w:rsid w:val="003206C7"/>
    <w:rsid w:val="0035743A"/>
    <w:rsid w:val="0036778E"/>
    <w:rsid w:val="00381112"/>
    <w:rsid w:val="003A360A"/>
    <w:rsid w:val="003E3185"/>
    <w:rsid w:val="00424DFA"/>
    <w:rsid w:val="004765FD"/>
    <w:rsid w:val="004F1795"/>
    <w:rsid w:val="00524000"/>
    <w:rsid w:val="00546B7E"/>
    <w:rsid w:val="00584F23"/>
    <w:rsid w:val="005D2CA3"/>
    <w:rsid w:val="00615449"/>
    <w:rsid w:val="00630EB2"/>
    <w:rsid w:val="00636880"/>
    <w:rsid w:val="006E0DB1"/>
    <w:rsid w:val="007C5803"/>
    <w:rsid w:val="007E1A10"/>
    <w:rsid w:val="00830E80"/>
    <w:rsid w:val="00893152"/>
    <w:rsid w:val="008A6DC1"/>
    <w:rsid w:val="00935569"/>
    <w:rsid w:val="009361EB"/>
    <w:rsid w:val="00967B2D"/>
    <w:rsid w:val="009B5DEF"/>
    <w:rsid w:val="009D34E3"/>
    <w:rsid w:val="009F1F8C"/>
    <w:rsid w:val="00A42229"/>
    <w:rsid w:val="00A57A7B"/>
    <w:rsid w:val="00A6131A"/>
    <w:rsid w:val="00A65BDA"/>
    <w:rsid w:val="00AF6106"/>
    <w:rsid w:val="00B54D18"/>
    <w:rsid w:val="00BA696B"/>
    <w:rsid w:val="00C51078"/>
    <w:rsid w:val="00C71744"/>
    <w:rsid w:val="00D00566"/>
    <w:rsid w:val="00D376F3"/>
    <w:rsid w:val="00D574B6"/>
    <w:rsid w:val="00E53932"/>
    <w:rsid w:val="00E7015F"/>
    <w:rsid w:val="00F33686"/>
    <w:rsid w:val="00FA7031"/>
    <w:rsid w:val="00FE5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FC4D"/>
  <w15:docId w15:val="{C4C01FCF-1115-ED40-9573-64ED492A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GB"/>
    </w:rPr>
  </w:style>
  <w:style w:type="paragraph" w:styleId="Heading1">
    <w:name w:val="heading 1"/>
    <w:next w:val="Normal"/>
    <w:link w:val="Heading1Char"/>
    <w:uiPriority w:val="9"/>
    <w:qFormat/>
    <w:pPr>
      <w:keepNext/>
      <w:keepLines/>
      <w:spacing w:after="62" w:line="259" w:lineRule="auto"/>
      <w:ind w:left="416"/>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hd w:val="clear" w:color="auto" w:fill="1F4E79"/>
      <w:spacing w:after="324" w:line="259" w:lineRule="auto"/>
      <w:ind w:left="336" w:hanging="10"/>
      <w:outlineLvl w:val="1"/>
    </w:pPr>
    <w:rPr>
      <w:rFonts w:ascii="Arial" w:eastAsia="Arial" w:hAnsi="Arial" w:cs="Arial"/>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rPr>
  </w:style>
  <w:style w:type="character" w:customStyle="1" w:styleId="Heading2Char">
    <w:name w:val="Heading 2 Char"/>
    <w:link w:val="Heading2"/>
    <w:rPr>
      <w:rFonts w:ascii="Arial" w:eastAsia="Arial" w:hAnsi="Arial" w:cs="Arial"/>
      <w:color w:val="FFFFFF"/>
      <w:sz w:val="32"/>
    </w:rPr>
  </w:style>
  <w:style w:type="table" w:customStyle="1" w:styleId="TableGrid">
    <w:name w:val="TableGrid"/>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A696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696B"/>
    <w:rPr>
      <w:rFonts w:ascii="Times New Roman" w:eastAsia="Calibri" w:hAnsi="Times New Roman" w:cs="Times New Roman"/>
      <w:color w:val="000000"/>
      <w:sz w:val="18"/>
      <w:szCs w:val="18"/>
      <w:lang w:bidi="en-GB"/>
    </w:rPr>
  </w:style>
  <w:style w:type="character" w:styleId="CommentReference">
    <w:name w:val="annotation reference"/>
    <w:basedOn w:val="DefaultParagraphFont"/>
    <w:uiPriority w:val="99"/>
    <w:semiHidden/>
    <w:unhideWhenUsed/>
    <w:rsid w:val="00BA696B"/>
    <w:rPr>
      <w:sz w:val="16"/>
      <w:szCs w:val="16"/>
    </w:rPr>
  </w:style>
  <w:style w:type="paragraph" w:styleId="CommentText">
    <w:name w:val="annotation text"/>
    <w:basedOn w:val="Normal"/>
    <w:link w:val="CommentTextChar"/>
    <w:uiPriority w:val="99"/>
    <w:semiHidden/>
    <w:unhideWhenUsed/>
    <w:rsid w:val="00BA696B"/>
    <w:pPr>
      <w:spacing w:line="240" w:lineRule="auto"/>
    </w:pPr>
    <w:rPr>
      <w:sz w:val="20"/>
      <w:szCs w:val="20"/>
    </w:rPr>
  </w:style>
  <w:style w:type="character" w:customStyle="1" w:styleId="CommentTextChar">
    <w:name w:val="Comment Text Char"/>
    <w:basedOn w:val="DefaultParagraphFont"/>
    <w:link w:val="CommentText"/>
    <w:uiPriority w:val="99"/>
    <w:semiHidden/>
    <w:rsid w:val="00BA696B"/>
    <w:rPr>
      <w:rFonts w:ascii="Calibri" w:eastAsia="Calibri" w:hAnsi="Calibri" w:cs="Calibri"/>
      <w:color w:val="000000"/>
      <w:sz w:val="20"/>
      <w:szCs w:val="20"/>
      <w:lang w:bidi="en-GB"/>
    </w:rPr>
  </w:style>
  <w:style w:type="paragraph" w:styleId="CommentSubject">
    <w:name w:val="annotation subject"/>
    <w:basedOn w:val="CommentText"/>
    <w:next w:val="CommentText"/>
    <w:link w:val="CommentSubjectChar"/>
    <w:uiPriority w:val="99"/>
    <w:semiHidden/>
    <w:unhideWhenUsed/>
    <w:rsid w:val="00BA696B"/>
    <w:rPr>
      <w:b/>
      <w:bCs/>
    </w:rPr>
  </w:style>
  <w:style w:type="character" w:customStyle="1" w:styleId="CommentSubjectChar">
    <w:name w:val="Comment Subject Char"/>
    <w:basedOn w:val="CommentTextChar"/>
    <w:link w:val="CommentSubject"/>
    <w:uiPriority w:val="99"/>
    <w:semiHidden/>
    <w:rsid w:val="00BA696B"/>
    <w:rPr>
      <w:rFonts w:ascii="Calibri" w:eastAsia="Calibri" w:hAnsi="Calibri" w:cs="Calibri"/>
      <w:b/>
      <w:bCs/>
      <w:color w:val="000000"/>
      <w:sz w:val="20"/>
      <w:szCs w:val="20"/>
      <w:lang w:bidi="en-GB"/>
    </w:rPr>
  </w:style>
  <w:style w:type="paragraph" w:styleId="ListParagraph">
    <w:name w:val="List Paragraph"/>
    <w:basedOn w:val="Normal"/>
    <w:uiPriority w:val="34"/>
    <w:qFormat/>
    <w:rsid w:val="00AF6106"/>
    <w:pPr>
      <w:ind w:left="720"/>
      <w:contextualSpacing/>
    </w:pPr>
  </w:style>
  <w:style w:type="character" w:styleId="Hyperlink">
    <w:name w:val="Hyperlink"/>
    <w:basedOn w:val="DefaultParagraphFont"/>
    <w:uiPriority w:val="99"/>
    <w:unhideWhenUsed/>
    <w:rsid w:val="00AF6106"/>
    <w:rPr>
      <w:color w:val="0563C1" w:themeColor="hyperlink"/>
      <w:u w:val="single"/>
    </w:rPr>
  </w:style>
  <w:style w:type="character" w:styleId="UnresolvedMention">
    <w:name w:val="Unresolved Mention"/>
    <w:basedOn w:val="DefaultParagraphFont"/>
    <w:uiPriority w:val="99"/>
    <w:semiHidden/>
    <w:unhideWhenUsed/>
    <w:rsid w:val="00AF6106"/>
    <w:rPr>
      <w:color w:val="605E5C"/>
      <w:shd w:val="clear" w:color="auto" w:fill="E1DFDD"/>
    </w:rPr>
  </w:style>
  <w:style w:type="paragraph" w:styleId="Header">
    <w:name w:val="header"/>
    <w:basedOn w:val="Normal"/>
    <w:link w:val="HeaderChar"/>
    <w:uiPriority w:val="99"/>
    <w:unhideWhenUsed/>
    <w:rsid w:val="00014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FD9"/>
    <w:rPr>
      <w:rFonts w:ascii="Calibri" w:eastAsia="Calibri" w:hAnsi="Calibri" w:cs="Calibri"/>
      <w:color w:val="000000"/>
      <w:sz w:val="22"/>
      <w:lang w:bidi="en-GB"/>
    </w:rPr>
  </w:style>
  <w:style w:type="paragraph" w:styleId="Title">
    <w:name w:val="Title"/>
    <w:basedOn w:val="Normal"/>
    <w:next w:val="Normal"/>
    <w:link w:val="TitleChar"/>
    <w:uiPriority w:val="10"/>
    <w:qFormat/>
    <w:rsid w:val="00E7015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7015F"/>
    <w:rPr>
      <w:rFonts w:asciiTheme="majorHAnsi" w:eastAsiaTheme="majorEastAsia" w:hAnsiTheme="majorHAnsi" w:cstheme="majorBidi"/>
      <w:spacing w:val="-10"/>
      <w:kern w:val="28"/>
      <w:sz w:val="56"/>
      <w:szCs w:val="56"/>
      <w:lang w:bidi="en-GB"/>
    </w:rPr>
  </w:style>
  <w:style w:type="paragraph" w:styleId="Footer">
    <w:name w:val="footer"/>
    <w:basedOn w:val="Normal"/>
    <w:link w:val="FooterChar"/>
    <w:uiPriority w:val="99"/>
    <w:unhideWhenUsed/>
    <w:rsid w:val="00E70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15F"/>
    <w:rPr>
      <w:rFonts w:ascii="Calibri" w:eastAsia="Calibri" w:hAnsi="Calibri" w:cs="Calibri"/>
      <w:color w:val="000000"/>
      <w:sz w:val="22"/>
      <w:lang w:bidi="en-GB"/>
    </w:rPr>
  </w:style>
  <w:style w:type="character" w:styleId="PageNumber">
    <w:name w:val="page number"/>
    <w:basedOn w:val="DefaultParagraphFont"/>
    <w:uiPriority w:val="99"/>
    <w:semiHidden/>
    <w:unhideWhenUsed/>
    <w:rsid w:val="00E70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44753">
      <w:bodyDiv w:val="1"/>
      <w:marLeft w:val="0"/>
      <w:marRight w:val="0"/>
      <w:marTop w:val="0"/>
      <w:marBottom w:val="0"/>
      <w:divBdr>
        <w:top w:val="none" w:sz="0" w:space="0" w:color="auto"/>
        <w:left w:val="none" w:sz="0" w:space="0" w:color="auto"/>
        <w:bottom w:val="none" w:sz="0" w:space="0" w:color="auto"/>
        <w:right w:val="none" w:sz="0" w:space="0" w:color="auto"/>
      </w:divBdr>
    </w:div>
    <w:div w:id="882056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workforus@themix.org.uk" TargetMode="External"/><Relationship Id="rId10" Type="http://schemas.openxmlformats.org/officeDocument/2006/relationships/hyperlink" Target="http://www.themix.org.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17C16-1F07-4C9D-8CB2-665C0CD5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cp:lastModifiedBy>Jammyalico Brown</cp:lastModifiedBy>
  <cp:revision>2</cp:revision>
  <dcterms:created xsi:type="dcterms:W3CDTF">2019-10-21T13:54:00Z</dcterms:created>
  <dcterms:modified xsi:type="dcterms:W3CDTF">2019-10-21T13:54:00Z</dcterms:modified>
</cp:coreProperties>
</file>